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1AE0" w14:textId="0541D6B1" w:rsidR="0005654E" w:rsidRPr="006B4B41" w:rsidRDefault="00FB3A0E">
      <w:r>
        <w:rPr>
          <w:noProof/>
        </w:rPr>
        <w:drawing>
          <wp:anchor distT="0" distB="0" distL="114300" distR="114300" simplePos="0" relativeHeight="251658241" behindDoc="1" locked="0" layoutInCell="1" allowOverlap="1" wp14:anchorId="59B5ABFE" wp14:editId="57A2558C">
            <wp:simplePos x="0" y="0"/>
            <wp:positionH relativeFrom="column">
              <wp:posOffset>3829188</wp:posOffset>
            </wp:positionH>
            <wp:positionV relativeFrom="paragraph">
              <wp:posOffset>-571169</wp:posOffset>
            </wp:positionV>
            <wp:extent cx="2490470" cy="354965"/>
            <wp:effectExtent l="0" t="0" r="5080" b="6985"/>
            <wp:wrapNone/>
            <wp:docPr id="1638679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0470" cy="354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AD08D" w14:textId="386F78CE" w:rsidR="0005654E" w:rsidRPr="006B4B41" w:rsidRDefault="00FB3A0E" w:rsidP="00D54666">
      <w:pPr>
        <w:tabs>
          <w:tab w:val="left" w:pos="8189"/>
        </w:tabs>
      </w:pPr>
      <w:r>
        <w:tab/>
      </w:r>
    </w:p>
    <w:p w14:paraId="1DEF8E83" w14:textId="77777777" w:rsidR="0005654E" w:rsidRPr="006B4B41" w:rsidRDefault="0005654E"/>
    <w:p w14:paraId="0A3AF08A" w14:textId="77777777" w:rsidR="0005654E" w:rsidRPr="006B4B41" w:rsidRDefault="0005654E"/>
    <w:p w14:paraId="122A9369" w14:textId="2424D7A7" w:rsidR="0005654E" w:rsidRPr="009F3D69" w:rsidRDefault="0057162C" w:rsidP="0089315F">
      <w:pPr>
        <w:pStyle w:val="Heading4"/>
        <w:numPr>
          <w:ilvl w:val="0"/>
          <w:numId w:val="0"/>
        </w:numPr>
        <w:rPr>
          <w:b/>
        </w:rPr>
      </w:pPr>
      <w:r>
        <w:rPr>
          <w:b/>
        </w:rPr>
        <w:t xml:space="preserve">MODEL </w:t>
      </w:r>
      <w:r w:rsidR="0005654E" w:rsidRPr="009F3D69">
        <w:rPr>
          <w:b/>
        </w:rPr>
        <w:t>CONTRACT</w:t>
      </w:r>
    </w:p>
    <w:p w14:paraId="0665DC3E" w14:textId="77777777" w:rsidR="0005654E" w:rsidRPr="006B4B41" w:rsidRDefault="0005654E"/>
    <w:p w14:paraId="0CBEF9BD" w14:textId="6270BD2B" w:rsidR="0005654E" w:rsidRDefault="00666BA2" w:rsidP="00666BA2">
      <w:pPr>
        <w:jc w:val="center"/>
      </w:pPr>
      <w:r>
        <w:t xml:space="preserve">(Shopping Cart No. </w:t>
      </w:r>
      <w:r w:rsidR="0057162C">
        <w:t xml:space="preserve">             </w:t>
      </w:r>
      <w:proofErr w:type="gramStart"/>
      <w:r w:rsidR="0057162C">
        <w:t xml:space="preserve">  </w:t>
      </w:r>
      <w:r>
        <w:t>)</w:t>
      </w:r>
      <w:proofErr w:type="gramEnd"/>
    </w:p>
    <w:p w14:paraId="40123B01" w14:textId="11EB3DFC" w:rsidR="00666BA2" w:rsidRDefault="00666BA2" w:rsidP="00666BA2">
      <w:pPr>
        <w:jc w:val="center"/>
      </w:pPr>
      <w:r>
        <w:t xml:space="preserve">(SAP No. </w:t>
      </w:r>
      <w:r w:rsidR="0057162C">
        <w:t xml:space="preserve">            </w:t>
      </w:r>
      <w:proofErr w:type="gramStart"/>
      <w:r w:rsidR="0057162C">
        <w:t xml:space="preserve">  </w:t>
      </w:r>
      <w:r>
        <w:t>)</w:t>
      </w:r>
      <w:proofErr w:type="gramEnd"/>
    </w:p>
    <w:p w14:paraId="59E97428" w14:textId="77777777" w:rsidR="00666BA2" w:rsidRPr="006B4B41" w:rsidRDefault="00666BA2" w:rsidP="00666BA2">
      <w:pPr>
        <w:jc w:val="center"/>
      </w:pPr>
    </w:p>
    <w:p w14:paraId="157F7884" w14:textId="77777777" w:rsidR="0005654E" w:rsidRPr="006B4B41" w:rsidRDefault="0005654E">
      <w:pPr>
        <w:jc w:val="center"/>
        <w:rPr>
          <w:sz w:val="28"/>
        </w:rPr>
      </w:pPr>
      <w:r w:rsidRPr="006B4B41">
        <w:rPr>
          <w:sz w:val="28"/>
        </w:rPr>
        <w:t>between</w:t>
      </w:r>
    </w:p>
    <w:p w14:paraId="563F23E9" w14:textId="77777777" w:rsidR="0005654E" w:rsidRPr="006B4B41" w:rsidRDefault="0005654E">
      <w:pPr>
        <w:rPr>
          <w:sz w:val="28"/>
        </w:rPr>
      </w:pPr>
    </w:p>
    <w:p w14:paraId="4F51982E" w14:textId="77777777" w:rsidR="0005654E" w:rsidRPr="006B4B41" w:rsidRDefault="0005654E">
      <w:pPr>
        <w:rPr>
          <w:sz w:val="28"/>
        </w:rPr>
      </w:pPr>
    </w:p>
    <w:p w14:paraId="08480431" w14:textId="77777777" w:rsidR="0005654E" w:rsidRPr="006B4B41" w:rsidRDefault="0005654E">
      <w:pPr>
        <w:jc w:val="center"/>
        <w:rPr>
          <w:sz w:val="28"/>
        </w:rPr>
      </w:pPr>
      <w:r w:rsidRPr="006B4B41">
        <w:rPr>
          <w:sz w:val="28"/>
        </w:rPr>
        <w:t>THE PREPARATORY COMMISSION</w:t>
      </w:r>
    </w:p>
    <w:p w14:paraId="4DD5795B" w14:textId="77777777" w:rsidR="0005654E" w:rsidRPr="006B4B41" w:rsidRDefault="0005654E">
      <w:pPr>
        <w:jc w:val="center"/>
        <w:rPr>
          <w:sz w:val="28"/>
        </w:rPr>
      </w:pPr>
    </w:p>
    <w:p w14:paraId="119D82AF" w14:textId="77777777" w:rsidR="0005654E" w:rsidRPr="006B4B41" w:rsidRDefault="0005654E">
      <w:pPr>
        <w:jc w:val="center"/>
        <w:rPr>
          <w:sz w:val="28"/>
        </w:rPr>
      </w:pPr>
      <w:r w:rsidRPr="006B4B41">
        <w:rPr>
          <w:sz w:val="28"/>
        </w:rPr>
        <w:t xml:space="preserve">FOR THE COMPREHENSIVE NUCLEAR-TEST-BAN TREATY </w:t>
      </w:r>
    </w:p>
    <w:p w14:paraId="62AB3941" w14:textId="77777777" w:rsidR="0005654E" w:rsidRPr="006B4B41" w:rsidRDefault="0005654E">
      <w:pPr>
        <w:jc w:val="center"/>
        <w:rPr>
          <w:sz w:val="28"/>
        </w:rPr>
      </w:pPr>
    </w:p>
    <w:p w14:paraId="5DC06FF8" w14:textId="77777777" w:rsidR="0005654E" w:rsidRPr="006B4B41" w:rsidRDefault="0005654E">
      <w:pPr>
        <w:jc w:val="center"/>
        <w:rPr>
          <w:sz w:val="28"/>
        </w:rPr>
      </w:pPr>
      <w:r w:rsidRPr="006B4B41">
        <w:rPr>
          <w:sz w:val="28"/>
        </w:rPr>
        <w:t>ORGANIZATION</w:t>
      </w:r>
    </w:p>
    <w:p w14:paraId="3A945283" w14:textId="77777777" w:rsidR="0005654E" w:rsidRPr="006B4B41" w:rsidRDefault="0005654E">
      <w:pPr>
        <w:jc w:val="center"/>
        <w:rPr>
          <w:sz w:val="28"/>
        </w:rPr>
      </w:pPr>
    </w:p>
    <w:p w14:paraId="7591D9F9" w14:textId="77777777" w:rsidR="0005654E" w:rsidRPr="006B4B41" w:rsidRDefault="0005654E">
      <w:pPr>
        <w:jc w:val="center"/>
        <w:rPr>
          <w:sz w:val="28"/>
        </w:rPr>
      </w:pPr>
    </w:p>
    <w:p w14:paraId="77642A4D" w14:textId="77777777" w:rsidR="0005654E" w:rsidRPr="006B4B41" w:rsidRDefault="0005654E">
      <w:pPr>
        <w:jc w:val="center"/>
        <w:rPr>
          <w:sz w:val="28"/>
        </w:rPr>
      </w:pPr>
    </w:p>
    <w:p w14:paraId="58B7CE1F" w14:textId="798837EE" w:rsidR="0005654E" w:rsidRDefault="00C82C77">
      <w:pPr>
        <w:jc w:val="center"/>
        <w:rPr>
          <w:sz w:val="28"/>
        </w:rPr>
      </w:pPr>
      <w:r>
        <w:rPr>
          <w:sz w:val="28"/>
        </w:rPr>
        <w:t>a</w:t>
      </w:r>
      <w:r w:rsidR="0005654E" w:rsidRPr="006B4B41">
        <w:rPr>
          <w:sz w:val="28"/>
        </w:rPr>
        <w:t>nd</w:t>
      </w:r>
    </w:p>
    <w:p w14:paraId="52F7395D" w14:textId="77777777" w:rsidR="00C82C77" w:rsidRPr="006B4B41" w:rsidRDefault="00C82C77">
      <w:pPr>
        <w:jc w:val="center"/>
        <w:rPr>
          <w:sz w:val="28"/>
        </w:rPr>
      </w:pPr>
    </w:p>
    <w:p w14:paraId="1E6B68BC" w14:textId="77777777" w:rsidR="0005654E" w:rsidRPr="006B4B41" w:rsidRDefault="0005654E">
      <w:pPr>
        <w:jc w:val="center"/>
        <w:rPr>
          <w:sz w:val="28"/>
        </w:rPr>
      </w:pPr>
    </w:p>
    <w:p w14:paraId="6CD84968" w14:textId="0229DE2A" w:rsidR="001E22B6" w:rsidRPr="00C82C77" w:rsidRDefault="001E22B6" w:rsidP="001E22B6">
      <w:pPr>
        <w:jc w:val="center"/>
        <w:rPr>
          <w:color w:val="0000FF"/>
          <w:sz w:val="28"/>
          <w:szCs w:val="28"/>
        </w:rPr>
      </w:pPr>
      <w:r w:rsidRPr="00C82C77">
        <w:rPr>
          <w:color w:val="0000FF"/>
          <w:sz w:val="28"/>
          <w:szCs w:val="28"/>
        </w:rPr>
        <w:t>NAME OF THE CONTRACTOR</w:t>
      </w:r>
    </w:p>
    <w:p w14:paraId="702792FD" w14:textId="77777777" w:rsidR="00C82C77" w:rsidRPr="006B4B41" w:rsidRDefault="00C82C77">
      <w:pPr>
        <w:jc w:val="center"/>
        <w:rPr>
          <w:sz w:val="28"/>
        </w:rPr>
      </w:pPr>
    </w:p>
    <w:p w14:paraId="38B5927E" w14:textId="77777777" w:rsidR="00C82C77" w:rsidRPr="00680A37" w:rsidRDefault="00C82C77" w:rsidP="00C82C77">
      <w:pPr>
        <w:pStyle w:val="BodyText"/>
        <w:spacing w:before="120" w:after="120" w:line="276" w:lineRule="auto"/>
        <w:jc w:val="center"/>
        <w:rPr>
          <w:szCs w:val="28"/>
        </w:rPr>
      </w:pPr>
      <w:r w:rsidRPr="00680A37">
        <w:rPr>
          <w:szCs w:val="28"/>
        </w:rPr>
        <w:t>for</w:t>
      </w:r>
    </w:p>
    <w:p w14:paraId="3F322041" w14:textId="77777777" w:rsidR="0005654E" w:rsidRPr="006B4B41" w:rsidRDefault="0005654E"/>
    <w:p w14:paraId="0AD5ABEA" w14:textId="77777777" w:rsidR="00C82C77" w:rsidRPr="00680A37" w:rsidRDefault="00C82C77" w:rsidP="00C82C77">
      <w:pPr>
        <w:pStyle w:val="BodyText"/>
        <w:spacing w:before="120" w:after="120" w:line="276" w:lineRule="auto"/>
        <w:jc w:val="center"/>
        <w:rPr>
          <w:color w:val="000000"/>
          <w:szCs w:val="28"/>
        </w:rPr>
      </w:pPr>
      <w:r w:rsidRPr="00680A37">
        <w:rPr>
          <w:color w:val="000000"/>
          <w:szCs w:val="28"/>
        </w:rPr>
        <w:t>the provision of services pertaining to</w:t>
      </w:r>
    </w:p>
    <w:p w14:paraId="4230F385" w14:textId="6698AE64" w:rsidR="00C82C77" w:rsidRPr="00095CD3" w:rsidRDefault="00506438" w:rsidP="00C82C77">
      <w:pPr>
        <w:pStyle w:val="BodyText"/>
        <w:spacing w:before="120" w:after="120" w:line="276" w:lineRule="auto"/>
        <w:jc w:val="center"/>
        <w:rPr>
          <w:szCs w:val="28"/>
        </w:rPr>
      </w:pPr>
      <w:r w:rsidRPr="00095CD3">
        <w:rPr>
          <w:szCs w:val="28"/>
        </w:rPr>
        <w:t>LINUX SUPPORT SERVICES ON A CALL-OFF BASIS</w:t>
      </w:r>
    </w:p>
    <w:p w14:paraId="3B9F96EE" w14:textId="77777777" w:rsidR="0005654E" w:rsidRPr="006B4B41" w:rsidRDefault="0005654E">
      <w:pPr>
        <w:pStyle w:val="BodyText"/>
        <w:jc w:val="center"/>
        <w:rPr>
          <w:color w:val="000000"/>
        </w:rPr>
      </w:pPr>
    </w:p>
    <w:p w14:paraId="746E0392" w14:textId="77777777" w:rsidR="0005654E" w:rsidRPr="006B4B41" w:rsidRDefault="0005654E">
      <w:pPr>
        <w:pStyle w:val="BodyText"/>
        <w:jc w:val="center"/>
        <w:rPr>
          <w:color w:val="000000"/>
        </w:rPr>
      </w:pPr>
    </w:p>
    <w:p w14:paraId="56AC671D" w14:textId="77777777" w:rsidR="0057162C" w:rsidRPr="0089315F" w:rsidRDefault="0057162C">
      <w:pPr>
        <w:pStyle w:val="BodyText"/>
        <w:jc w:val="center"/>
        <w:rPr>
          <w:lang w:val="en-GB"/>
        </w:rPr>
      </w:pPr>
    </w:p>
    <w:p w14:paraId="7825E1B9" w14:textId="50BF4302" w:rsidR="009031A1" w:rsidRPr="006B4B41" w:rsidRDefault="009031A1" w:rsidP="0066515C">
      <w:pPr>
        <w:jc w:val="center"/>
      </w:pPr>
      <w:r w:rsidRPr="001E22B6">
        <w:rPr>
          <w:highlight w:val="yellow"/>
        </w:rPr>
        <w:t xml:space="preserve">This Contract comprises this cover page, </w:t>
      </w:r>
      <w:r w:rsidR="00927D53" w:rsidRPr="001E22B6">
        <w:rPr>
          <w:highlight w:val="yellow"/>
        </w:rPr>
        <w:t xml:space="preserve">a table of contents, </w:t>
      </w:r>
      <w:r w:rsidR="00640D23" w:rsidRPr="001E22B6">
        <w:rPr>
          <w:highlight w:val="yellow"/>
        </w:rPr>
        <w:t>7</w:t>
      </w:r>
      <w:r w:rsidR="009F6ADB" w:rsidRPr="001E22B6">
        <w:rPr>
          <w:highlight w:val="yellow"/>
        </w:rPr>
        <w:t xml:space="preserve"> </w:t>
      </w:r>
      <w:r w:rsidRPr="001E22B6">
        <w:rPr>
          <w:highlight w:val="yellow"/>
        </w:rPr>
        <w:t>(</w:t>
      </w:r>
      <w:r w:rsidR="00640D23" w:rsidRPr="001E22B6">
        <w:rPr>
          <w:highlight w:val="yellow"/>
        </w:rPr>
        <w:t>seven</w:t>
      </w:r>
      <w:r w:rsidRPr="001E22B6">
        <w:rPr>
          <w:highlight w:val="yellow"/>
        </w:rPr>
        <w:t xml:space="preserve">) pages of text, a </w:t>
      </w:r>
      <w:proofErr w:type="gramStart"/>
      <w:r w:rsidRPr="001E22B6">
        <w:rPr>
          <w:highlight w:val="yellow"/>
        </w:rPr>
        <w:t>signator</w:t>
      </w:r>
      <w:r w:rsidR="00302650" w:rsidRPr="001E22B6">
        <w:rPr>
          <w:highlight w:val="yellow"/>
        </w:rPr>
        <w:t>ies</w:t>
      </w:r>
      <w:proofErr w:type="gramEnd"/>
      <w:r w:rsidRPr="001E22B6">
        <w:rPr>
          <w:highlight w:val="yellow"/>
        </w:rPr>
        <w:t xml:space="preserve"> page, </w:t>
      </w:r>
      <w:r w:rsidR="00927D53" w:rsidRPr="001E22B6">
        <w:rPr>
          <w:highlight w:val="yellow"/>
        </w:rPr>
        <w:t xml:space="preserve">a List of Annexes </w:t>
      </w:r>
      <w:r w:rsidRPr="001E22B6">
        <w:rPr>
          <w:highlight w:val="yellow"/>
        </w:rPr>
        <w:t xml:space="preserve">and </w:t>
      </w:r>
      <w:r w:rsidR="00513AD0" w:rsidRPr="001E22B6">
        <w:rPr>
          <w:highlight w:val="yellow"/>
        </w:rPr>
        <w:t>3</w:t>
      </w:r>
      <w:r w:rsidR="00BF2FF7" w:rsidRPr="001E22B6">
        <w:rPr>
          <w:highlight w:val="yellow"/>
        </w:rPr>
        <w:t xml:space="preserve"> </w:t>
      </w:r>
      <w:r w:rsidR="00513AD0" w:rsidRPr="001E22B6">
        <w:rPr>
          <w:highlight w:val="yellow"/>
        </w:rPr>
        <w:t>(three</w:t>
      </w:r>
      <w:r w:rsidR="00BF2FF7" w:rsidRPr="001E22B6">
        <w:rPr>
          <w:highlight w:val="yellow"/>
        </w:rPr>
        <w:t>)</w:t>
      </w:r>
      <w:r w:rsidRPr="001E22B6">
        <w:rPr>
          <w:highlight w:val="yellow"/>
        </w:rPr>
        <w:t xml:space="preserve"> Annexes (A to </w:t>
      </w:r>
      <w:r w:rsidR="00513AD0" w:rsidRPr="001E22B6">
        <w:rPr>
          <w:highlight w:val="yellow"/>
        </w:rPr>
        <w:t>C</w:t>
      </w:r>
      <w:r w:rsidRPr="001E22B6">
        <w:rPr>
          <w:highlight w:val="yellow"/>
        </w:rPr>
        <w:t>)</w:t>
      </w:r>
    </w:p>
    <w:p w14:paraId="60517AE7" w14:textId="77777777" w:rsidR="0005654E" w:rsidRDefault="0005654E">
      <w:pPr>
        <w:pStyle w:val="BodyText"/>
        <w:jc w:val="center"/>
      </w:pPr>
    </w:p>
    <w:p w14:paraId="30E4E422" w14:textId="73C0DE1C" w:rsidR="0005654E" w:rsidRDefault="0005654E" w:rsidP="0089315F">
      <w:pPr>
        <w:pStyle w:val="BodyText"/>
      </w:pPr>
    </w:p>
    <w:p w14:paraId="4915C0EC" w14:textId="6296F52D" w:rsidR="00573A12" w:rsidRDefault="00573A12" w:rsidP="0089315F">
      <w:pPr>
        <w:pStyle w:val="BodyText"/>
      </w:pPr>
    </w:p>
    <w:p w14:paraId="54489836" w14:textId="77777777" w:rsidR="00573A12" w:rsidRDefault="00573A12" w:rsidP="0089315F">
      <w:pPr>
        <w:pStyle w:val="BodyText"/>
      </w:pPr>
    </w:p>
    <w:p w14:paraId="6F5E5FC5" w14:textId="31E12F31" w:rsidR="00C82C77" w:rsidRPr="00FA229F" w:rsidRDefault="00095CD3" w:rsidP="00C82C77">
      <w:pPr>
        <w:pStyle w:val="BodyText"/>
        <w:spacing w:before="120" w:after="120" w:line="276" w:lineRule="auto"/>
        <w:jc w:val="center"/>
        <w:rPr>
          <w:color w:val="0000FF"/>
          <w:sz w:val="24"/>
          <w:szCs w:val="24"/>
        </w:rPr>
      </w:pPr>
      <w:r>
        <w:rPr>
          <w:color w:val="0000FF"/>
          <w:sz w:val="24"/>
          <w:szCs w:val="24"/>
        </w:rPr>
        <w:t xml:space="preserve">October </w:t>
      </w:r>
      <w:r w:rsidR="00506438">
        <w:rPr>
          <w:color w:val="0000FF"/>
          <w:sz w:val="24"/>
          <w:szCs w:val="24"/>
        </w:rPr>
        <w:t>2026</w:t>
      </w:r>
    </w:p>
    <w:p w14:paraId="741903C3" w14:textId="19F5F642" w:rsidR="0005654E" w:rsidRDefault="0005654E">
      <w:pPr>
        <w:pStyle w:val="BodyText"/>
        <w:jc w:val="center"/>
      </w:pPr>
    </w:p>
    <w:p w14:paraId="0BF51334" w14:textId="7114CBB1" w:rsidR="00720AAF" w:rsidRDefault="00720AAF">
      <w:pPr>
        <w:pStyle w:val="BodyText"/>
        <w:jc w:val="center"/>
      </w:pPr>
    </w:p>
    <w:p w14:paraId="45D74428" w14:textId="6E5E79EF" w:rsidR="001E22B6" w:rsidRDefault="001E22B6">
      <w:pPr>
        <w:pStyle w:val="BodyText"/>
        <w:jc w:val="center"/>
      </w:pPr>
    </w:p>
    <w:p w14:paraId="3978CA00" w14:textId="77777777" w:rsidR="001E22B6" w:rsidRPr="006B4B41" w:rsidRDefault="001E22B6">
      <w:pPr>
        <w:pStyle w:val="BodyText"/>
        <w:jc w:val="center"/>
      </w:pPr>
    </w:p>
    <w:p w14:paraId="7C6D7281" w14:textId="6923791D" w:rsidR="0005654E" w:rsidRDefault="0005654E" w:rsidP="00EA04E9">
      <w:pPr>
        <w:ind w:firstLine="720"/>
        <w:jc w:val="center"/>
        <w:rPr>
          <w:b/>
          <w:sz w:val="24"/>
        </w:rPr>
      </w:pPr>
      <w:r w:rsidRPr="006B4B41">
        <w:rPr>
          <w:b/>
          <w:sz w:val="24"/>
        </w:rPr>
        <w:t>TABLE OF CONTENTS</w:t>
      </w:r>
    </w:p>
    <w:p w14:paraId="0DCEA704" w14:textId="77777777" w:rsidR="00F72951" w:rsidRDefault="00F72951">
      <w:pPr>
        <w:jc w:val="center"/>
        <w:rPr>
          <w:b/>
          <w:sz w:val="24"/>
        </w:rPr>
      </w:pPr>
    </w:p>
    <w:p w14:paraId="663A8EBB" w14:textId="77777777" w:rsidR="00C82C77" w:rsidRPr="00C26641" w:rsidRDefault="00C82C77" w:rsidP="00C82C77">
      <w:pPr>
        <w:pStyle w:val="BodyText"/>
        <w:spacing w:line="276" w:lineRule="auto"/>
        <w:jc w:val="center"/>
        <w:rPr>
          <w:b/>
          <w:color w:val="FF0000"/>
          <w:sz w:val="24"/>
          <w:szCs w:val="24"/>
        </w:rPr>
      </w:pPr>
      <w:r w:rsidRPr="00C26641">
        <w:rPr>
          <w:b/>
          <w:color w:val="FF0000"/>
          <w:sz w:val="24"/>
          <w:szCs w:val="24"/>
        </w:rPr>
        <w:t>[TO BE UPDATED ONCE SPECIFIC CONTRACT IS PREPARED]</w:t>
      </w:r>
    </w:p>
    <w:p w14:paraId="2D118953" w14:textId="23395A6D" w:rsidR="00A13E78" w:rsidRDefault="00F35614">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b w:val="0"/>
          <w:sz w:val="24"/>
        </w:rPr>
        <w:fldChar w:fldCharType="begin"/>
      </w:r>
      <w:r>
        <w:rPr>
          <w:b w:val="0"/>
          <w:sz w:val="24"/>
        </w:rPr>
        <w:instrText xml:space="preserve"> TOC \o "1-3" \u </w:instrText>
      </w:r>
      <w:r>
        <w:rPr>
          <w:b w:val="0"/>
          <w:sz w:val="24"/>
        </w:rPr>
        <w:fldChar w:fldCharType="separate"/>
      </w:r>
      <w:r w:rsidR="00A13E78">
        <w:rPr>
          <w:noProof/>
        </w:rPr>
        <w:t>1</w:t>
      </w:r>
      <w:r w:rsidR="00A13E78">
        <w:rPr>
          <w:rFonts w:asciiTheme="minorHAnsi" w:eastAsiaTheme="minorEastAsia" w:hAnsiTheme="minorHAnsi" w:cstheme="minorBidi"/>
          <w:b w:val="0"/>
          <w:caps w:val="0"/>
          <w:noProof/>
          <w:sz w:val="22"/>
          <w:szCs w:val="22"/>
          <w:lang w:val="en-GB" w:eastAsia="en-GB"/>
        </w:rPr>
        <w:tab/>
      </w:r>
      <w:r w:rsidR="00A13E78">
        <w:rPr>
          <w:noProof/>
        </w:rPr>
        <w:t>DEFINITIONS</w:t>
      </w:r>
      <w:r w:rsidR="00A13E78">
        <w:rPr>
          <w:noProof/>
        </w:rPr>
        <w:tab/>
      </w:r>
      <w:r w:rsidR="00A13E78">
        <w:rPr>
          <w:noProof/>
        </w:rPr>
        <w:fldChar w:fldCharType="begin"/>
      </w:r>
      <w:r w:rsidR="00A13E78">
        <w:rPr>
          <w:noProof/>
        </w:rPr>
        <w:instrText xml:space="preserve"> PAGEREF _Toc70071325 \h </w:instrText>
      </w:r>
      <w:r w:rsidR="00A13E78">
        <w:rPr>
          <w:noProof/>
        </w:rPr>
      </w:r>
      <w:r w:rsidR="00A13E78">
        <w:rPr>
          <w:noProof/>
        </w:rPr>
        <w:fldChar w:fldCharType="separate"/>
      </w:r>
      <w:r w:rsidR="00A13E78">
        <w:rPr>
          <w:noProof/>
        </w:rPr>
        <w:t>1</w:t>
      </w:r>
      <w:r w:rsidR="00A13E78">
        <w:rPr>
          <w:noProof/>
        </w:rPr>
        <w:fldChar w:fldCharType="end"/>
      </w:r>
    </w:p>
    <w:p w14:paraId="14CE0CE5" w14:textId="6DBC26AA"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2</w:t>
      </w:r>
      <w:r>
        <w:rPr>
          <w:rFonts w:asciiTheme="minorHAnsi" w:eastAsiaTheme="minorEastAsia" w:hAnsiTheme="minorHAnsi" w:cstheme="minorBidi"/>
          <w:b w:val="0"/>
          <w:caps w:val="0"/>
          <w:noProof/>
          <w:sz w:val="22"/>
          <w:szCs w:val="22"/>
          <w:lang w:val="en-GB" w:eastAsia="en-GB"/>
        </w:rPr>
        <w:tab/>
      </w:r>
      <w:r>
        <w:rPr>
          <w:noProof/>
        </w:rPr>
        <w:t>AIM OF THE CONTRACT</w:t>
      </w:r>
      <w:r>
        <w:rPr>
          <w:noProof/>
        </w:rPr>
        <w:tab/>
      </w:r>
      <w:r>
        <w:rPr>
          <w:noProof/>
        </w:rPr>
        <w:fldChar w:fldCharType="begin"/>
      </w:r>
      <w:r>
        <w:rPr>
          <w:noProof/>
        </w:rPr>
        <w:instrText xml:space="preserve"> PAGEREF _Toc70071326 \h </w:instrText>
      </w:r>
      <w:r>
        <w:rPr>
          <w:noProof/>
        </w:rPr>
      </w:r>
      <w:r>
        <w:rPr>
          <w:noProof/>
        </w:rPr>
        <w:fldChar w:fldCharType="separate"/>
      </w:r>
      <w:r>
        <w:rPr>
          <w:noProof/>
        </w:rPr>
        <w:t>2</w:t>
      </w:r>
      <w:r>
        <w:rPr>
          <w:noProof/>
        </w:rPr>
        <w:fldChar w:fldCharType="end"/>
      </w:r>
    </w:p>
    <w:p w14:paraId="3FD17B91" w14:textId="50590258"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3</w:t>
      </w:r>
      <w:r>
        <w:rPr>
          <w:rFonts w:asciiTheme="minorHAnsi" w:eastAsiaTheme="minorEastAsia" w:hAnsiTheme="minorHAnsi" w:cstheme="minorBidi"/>
          <w:b w:val="0"/>
          <w:caps w:val="0"/>
          <w:noProof/>
          <w:sz w:val="22"/>
          <w:szCs w:val="22"/>
          <w:lang w:val="en-GB" w:eastAsia="en-GB"/>
        </w:rPr>
        <w:tab/>
      </w:r>
      <w:r w:rsidRPr="002F59E9">
        <w:rPr>
          <w:noProof/>
        </w:rPr>
        <w:t>ENTRY INTO FORCE AND DURATION OF THE CONTRACT</w:t>
      </w:r>
      <w:r>
        <w:rPr>
          <w:noProof/>
        </w:rPr>
        <w:tab/>
      </w:r>
      <w:r>
        <w:rPr>
          <w:noProof/>
        </w:rPr>
        <w:fldChar w:fldCharType="begin"/>
      </w:r>
      <w:r>
        <w:rPr>
          <w:noProof/>
        </w:rPr>
        <w:instrText xml:space="preserve"> PAGEREF _Toc70071327 \h </w:instrText>
      </w:r>
      <w:r>
        <w:rPr>
          <w:noProof/>
        </w:rPr>
      </w:r>
      <w:r>
        <w:rPr>
          <w:noProof/>
        </w:rPr>
        <w:fldChar w:fldCharType="separate"/>
      </w:r>
      <w:r>
        <w:rPr>
          <w:noProof/>
        </w:rPr>
        <w:t>2</w:t>
      </w:r>
      <w:r>
        <w:rPr>
          <w:noProof/>
        </w:rPr>
        <w:fldChar w:fldCharType="end"/>
      </w:r>
    </w:p>
    <w:p w14:paraId="627E435D" w14:textId="4B1A44FE"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4</w:t>
      </w:r>
      <w:r>
        <w:rPr>
          <w:rFonts w:asciiTheme="minorHAnsi" w:eastAsiaTheme="minorEastAsia" w:hAnsiTheme="minorHAnsi" w:cstheme="minorBidi"/>
          <w:b w:val="0"/>
          <w:caps w:val="0"/>
          <w:noProof/>
          <w:sz w:val="22"/>
          <w:szCs w:val="22"/>
          <w:lang w:val="en-GB" w:eastAsia="en-GB"/>
        </w:rPr>
        <w:tab/>
      </w:r>
      <w:r>
        <w:rPr>
          <w:noProof/>
        </w:rPr>
        <w:t>COMMENCEMENT AND COMPLETION OF THE WORK</w:t>
      </w:r>
      <w:r>
        <w:rPr>
          <w:noProof/>
        </w:rPr>
        <w:tab/>
      </w:r>
      <w:r>
        <w:rPr>
          <w:noProof/>
        </w:rPr>
        <w:fldChar w:fldCharType="begin"/>
      </w:r>
      <w:r>
        <w:rPr>
          <w:noProof/>
        </w:rPr>
        <w:instrText xml:space="preserve"> PAGEREF _Toc70071328 \h </w:instrText>
      </w:r>
      <w:r>
        <w:rPr>
          <w:noProof/>
        </w:rPr>
      </w:r>
      <w:r>
        <w:rPr>
          <w:noProof/>
        </w:rPr>
        <w:fldChar w:fldCharType="separate"/>
      </w:r>
      <w:r>
        <w:rPr>
          <w:noProof/>
        </w:rPr>
        <w:t>2</w:t>
      </w:r>
      <w:r>
        <w:rPr>
          <w:noProof/>
        </w:rPr>
        <w:fldChar w:fldCharType="end"/>
      </w:r>
    </w:p>
    <w:p w14:paraId="20EB30E3" w14:textId="45C787FE"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5</w:t>
      </w:r>
      <w:r>
        <w:rPr>
          <w:rFonts w:asciiTheme="minorHAnsi" w:eastAsiaTheme="minorEastAsia" w:hAnsiTheme="minorHAnsi" w:cstheme="minorBidi"/>
          <w:b w:val="0"/>
          <w:caps w:val="0"/>
          <w:noProof/>
          <w:sz w:val="22"/>
          <w:szCs w:val="22"/>
          <w:lang w:val="en-GB" w:eastAsia="en-GB"/>
        </w:rPr>
        <w:tab/>
      </w:r>
      <w:r>
        <w:rPr>
          <w:noProof/>
        </w:rPr>
        <w:t>STANDARD OF WORK</w:t>
      </w:r>
      <w:r>
        <w:rPr>
          <w:noProof/>
        </w:rPr>
        <w:tab/>
      </w:r>
      <w:r>
        <w:rPr>
          <w:noProof/>
        </w:rPr>
        <w:fldChar w:fldCharType="begin"/>
      </w:r>
      <w:r>
        <w:rPr>
          <w:noProof/>
        </w:rPr>
        <w:instrText xml:space="preserve"> PAGEREF _Toc70071329 \h </w:instrText>
      </w:r>
      <w:r>
        <w:rPr>
          <w:noProof/>
        </w:rPr>
      </w:r>
      <w:r>
        <w:rPr>
          <w:noProof/>
        </w:rPr>
        <w:fldChar w:fldCharType="separate"/>
      </w:r>
      <w:r>
        <w:rPr>
          <w:noProof/>
        </w:rPr>
        <w:t>2</w:t>
      </w:r>
      <w:r>
        <w:rPr>
          <w:noProof/>
        </w:rPr>
        <w:fldChar w:fldCharType="end"/>
      </w:r>
    </w:p>
    <w:p w14:paraId="79BF2FBB" w14:textId="5279A751"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6</w:t>
      </w:r>
      <w:r>
        <w:rPr>
          <w:rFonts w:asciiTheme="minorHAnsi" w:eastAsiaTheme="minorEastAsia" w:hAnsiTheme="minorHAnsi" w:cstheme="minorBidi"/>
          <w:b w:val="0"/>
          <w:caps w:val="0"/>
          <w:noProof/>
          <w:sz w:val="22"/>
          <w:szCs w:val="22"/>
          <w:lang w:val="en-GB" w:eastAsia="en-GB"/>
        </w:rPr>
        <w:tab/>
      </w:r>
      <w:r>
        <w:rPr>
          <w:noProof/>
        </w:rPr>
        <w:t>RESPONSIBILITIES OF THE CONTRACTOR</w:t>
      </w:r>
      <w:r>
        <w:rPr>
          <w:noProof/>
        </w:rPr>
        <w:tab/>
      </w:r>
      <w:r>
        <w:rPr>
          <w:noProof/>
        </w:rPr>
        <w:fldChar w:fldCharType="begin"/>
      </w:r>
      <w:r>
        <w:rPr>
          <w:noProof/>
        </w:rPr>
        <w:instrText xml:space="preserve"> PAGEREF _Toc70071330 \h </w:instrText>
      </w:r>
      <w:r>
        <w:rPr>
          <w:noProof/>
        </w:rPr>
      </w:r>
      <w:r>
        <w:rPr>
          <w:noProof/>
        </w:rPr>
        <w:fldChar w:fldCharType="separate"/>
      </w:r>
      <w:r>
        <w:rPr>
          <w:noProof/>
        </w:rPr>
        <w:t>3</w:t>
      </w:r>
      <w:r>
        <w:rPr>
          <w:noProof/>
        </w:rPr>
        <w:fldChar w:fldCharType="end"/>
      </w:r>
    </w:p>
    <w:p w14:paraId="36970CC6" w14:textId="5680F592"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7</w:t>
      </w:r>
      <w:r>
        <w:rPr>
          <w:rFonts w:asciiTheme="minorHAnsi" w:eastAsiaTheme="minorEastAsia" w:hAnsiTheme="minorHAnsi" w:cstheme="minorBidi"/>
          <w:b w:val="0"/>
          <w:caps w:val="0"/>
          <w:noProof/>
          <w:sz w:val="22"/>
          <w:szCs w:val="22"/>
          <w:lang w:val="en-GB" w:eastAsia="en-GB"/>
        </w:rPr>
        <w:tab/>
      </w:r>
      <w:r>
        <w:rPr>
          <w:noProof/>
        </w:rPr>
        <w:t>WARRANTY</w:t>
      </w:r>
      <w:r>
        <w:rPr>
          <w:noProof/>
        </w:rPr>
        <w:tab/>
      </w:r>
      <w:r>
        <w:rPr>
          <w:noProof/>
        </w:rPr>
        <w:fldChar w:fldCharType="begin"/>
      </w:r>
      <w:r>
        <w:rPr>
          <w:noProof/>
        </w:rPr>
        <w:instrText xml:space="preserve"> PAGEREF _Toc70071331 \h </w:instrText>
      </w:r>
      <w:r>
        <w:rPr>
          <w:noProof/>
        </w:rPr>
      </w:r>
      <w:r>
        <w:rPr>
          <w:noProof/>
        </w:rPr>
        <w:fldChar w:fldCharType="separate"/>
      </w:r>
      <w:r>
        <w:rPr>
          <w:noProof/>
        </w:rPr>
        <w:t>3</w:t>
      </w:r>
      <w:r>
        <w:rPr>
          <w:noProof/>
        </w:rPr>
        <w:fldChar w:fldCharType="end"/>
      </w:r>
    </w:p>
    <w:p w14:paraId="5BD1DAE0" w14:textId="4659150E"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8</w:t>
      </w:r>
      <w:r>
        <w:rPr>
          <w:rFonts w:asciiTheme="minorHAnsi" w:eastAsiaTheme="minorEastAsia" w:hAnsiTheme="minorHAnsi" w:cstheme="minorBidi"/>
          <w:b w:val="0"/>
          <w:caps w:val="0"/>
          <w:noProof/>
          <w:sz w:val="22"/>
          <w:szCs w:val="22"/>
          <w:lang w:val="en-GB" w:eastAsia="en-GB"/>
        </w:rPr>
        <w:tab/>
      </w:r>
      <w:r>
        <w:rPr>
          <w:noProof/>
        </w:rPr>
        <w:t>PERMITS, NOTICES, LAWS AND ORDINANCES</w:t>
      </w:r>
      <w:r>
        <w:rPr>
          <w:noProof/>
        </w:rPr>
        <w:tab/>
      </w:r>
      <w:r>
        <w:rPr>
          <w:noProof/>
        </w:rPr>
        <w:fldChar w:fldCharType="begin"/>
      </w:r>
      <w:r>
        <w:rPr>
          <w:noProof/>
        </w:rPr>
        <w:instrText xml:space="preserve"> PAGEREF _Toc70071332 \h </w:instrText>
      </w:r>
      <w:r>
        <w:rPr>
          <w:noProof/>
        </w:rPr>
      </w:r>
      <w:r>
        <w:rPr>
          <w:noProof/>
        </w:rPr>
        <w:fldChar w:fldCharType="separate"/>
      </w:r>
      <w:r>
        <w:rPr>
          <w:noProof/>
        </w:rPr>
        <w:t>3</w:t>
      </w:r>
      <w:r>
        <w:rPr>
          <w:noProof/>
        </w:rPr>
        <w:fldChar w:fldCharType="end"/>
      </w:r>
    </w:p>
    <w:p w14:paraId="1CC6A024" w14:textId="71D84B7E" w:rsidR="00A13E78" w:rsidRDefault="00A13E78">
      <w:pPr>
        <w:pStyle w:val="TOC1"/>
        <w:tabs>
          <w:tab w:val="left" w:pos="400"/>
          <w:tab w:val="right" w:leader="dot" w:pos="9255"/>
        </w:tabs>
        <w:rPr>
          <w:rFonts w:asciiTheme="minorHAnsi" w:eastAsiaTheme="minorEastAsia" w:hAnsiTheme="minorHAnsi" w:cstheme="minorBidi"/>
          <w:b w:val="0"/>
          <w:caps w:val="0"/>
          <w:noProof/>
          <w:sz w:val="22"/>
          <w:szCs w:val="22"/>
          <w:lang w:val="en-GB" w:eastAsia="en-GB"/>
        </w:rPr>
      </w:pPr>
      <w:r>
        <w:rPr>
          <w:noProof/>
        </w:rPr>
        <w:t>9</w:t>
      </w:r>
      <w:r>
        <w:rPr>
          <w:rFonts w:asciiTheme="minorHAnsi" w:eastAsiaTheme="minorEastAsia" w:hAnsiTheme="minorHAnsi" w:cstheme="minorBidi"/>
          <w:b w:val="0"/>
          <w:caps w:val="0"/>
          <w:noProof/>
          <w:sz w:val="22"/>
          <w:szCs w:val="22"/>
          <w:lang w:val="en-GB" w:eastAsia="en-GB"/>
        </w:rPr>
        <w:tab/>
      </w:r>
      <w:r>
        <w:rPr>
          <w:noProof/>
        </w:rPr>
        <w:t>PROTECTION OF PERSONS AND PROPERTY</w:t>
      </w:r>
      <w:r>
        <w:rPr>
          <w:noProof/>
        </w:rPr>
        <w:tab/>
      </w:r>
      <w:r>
        <w:rPr>
          <w:noProof/>
        </w:rPr>
        <w:fldChar w:fldCharType="begin"/>
      </w:r>
      <w:r>
        <w:rPr>
          <w:noProof/>
        </w:rPr>
        <w:instrText xml:space="preserve"> PAGEREF _Toc70071333 \h </w:instrText>
      </w:r>
      <w:r>
        <w:rPr>
          <w:noProof/>
        </w:rPr>
      </w:r>
      <w:r>
        <w:rPr>
          <w:noProof/>
        </w:rPr>
        <w:fldChar w:fldCharType="separate"/>
      </w:r>
      <w:r>
        <w:rPr>
          <w:noProof/>
        </w:rPr>
        <w:t>3</w:t>
      </w:r>
      <w:r>
        <w:rPr>
          <w:noProof/>
        </w:rPr>
        <w:fldChar w:fldCharType="end"/>
      </w:r>
    </w:p>
    <w:p w14:paraId="0AFA339D" w14:textId="2E923881"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10</w:t>
      </w:r>
      <w:r>
        <w:rPr>
          <w:rFonts w:asciiTheme="minorHAnsi" w:eastAsiaTheme="minorEastAsia" w:hAnsiTheme="minorHAnsi" w:cstheme="minorBidi"/>
          <w:b w:val="0"/>
          <w:caps w:val="0"/>
          <w:noProof/>
          <w:sz w:val="22"/>
          <w:szCs w:val="22"/>
          <w:lang w:val="en-GB" w:eastAsia="en-GB"/>
        </w:rPr>
        <w:tab/>
      </w:r>
      <w:r>
        <w:rPr>
          <w:noProof/>
        </w:rPr>
        <w:t>RESPONSIBILITIES OF THE COMMISSION</w:t>
      </w:r>
      <w:r>
        <w:rPr>
          <w:noProof/>
        </w:rPr>
        <w:tab/>
      </w:r>
      <w:r>
        <w:rPr>
          <w:noProof/>
        </w:rPr>
        <w:fldChar w:fldCharType="begin"/>
      </w:r>
      <w:r>
        <w:rPr>
          <w:noProof/>
        </w:rPr>
        <w:instrText xml:space="preserve"> PAGEREF _Toc70071334 \h </w:instrText>
      </w:r>
      <w:r>
        <w:rPr>
          <w:noProof/>
        </w:rPr>
      </w:r>
      <w:r>
        <w:rPr>
          <w:noProof/>
        </w:rPr>
        <w:fldChar w:fldCharType="separate"/>
      </w:r>
      <w:r>
        <w:rPr>
          <w:noProof/>
        </w:rPr>
        <w:t>4</w:t>
      </w:r>
      <w:r>
        <w:rPr>
          <w:noProof/>
        </w:rPr>
        <w:fldChar w:fldCharType="end"/>
      </w:r>
    </w:p>
    <w:p w14:paraId="3B9AB9CB" w14:textId="199F3B3B"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11</w:t>
      </w:r>
      <w:r>
        <w:rPr>
          <w:rFonts w:asciiTheme="minorHAnsi" w:eastAsiaTheme="minorEastAsia" w:hAnsiTheme="minorHAnsi" w:cstheme="minorBidi"/>
          <w:b w:val="0"/>
          <w:caps w:val="0"/>
          <w:noProof/>
          <w:sz w:val="22"/>
          <w:szCs w:val="22"/>
          <w:lang w:val="en-GB" w:eastAsia="en-GB"/>
        </w:rPr>
        <w:tab/>
      </w:r>
      <w:r>
        <w:rPr>
          <w:noProof/>
        </w:rPr>
        <w:t>CONTRACT PRICE</w:t>
      </w:r>
      <w:r>
        <w:rPr>
          <w:noProof/>
        </w:rPr>
        <w:tab/>
      </w:r>
      <w:r>
        <w:rPr>
          <w:noProof/>
        </w:rPr>
        <w:fldChar w:fldCharType="begin"/>
      </w:r>
      <w:r>
        <w:rPr>
          <w:noProof/>
        </w:rPr>
        <w:instrText xml:space="preserve"> PAGEREF _Toc70071335 \h </w:instrText>
      </w:r>
      <w:r>
        <w:rPr>
          <w:noProof/>
        </w:rPr>
      </w:r>
      <w:r>
        <w:rPr>
          <w:noProof/>
        </w:rPr>
        <w:fldChar w:fldCharType="separate"/>
      </w:r>
      <w:r>
        <w:rPr>
          <w:noProof/>
        </w:rPr>
        <w:t>4</w:t>
      </w:r>
      <w:r>
        <w:rPr>
          <w:noProof/>
        </w:rPr>
        <w:fldChar w:fldCharType="end"/>
      </w:r>
    </w:p>
    <w:p w14:paraId="39D67D95" w14:textId="4B115FED"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12</w:t>
      </w:r>
      <w:r>
        <w:rPr>
          <w:rFonts w:asciiTheme="minorHAnsi" w:eastAsiaTheme="minorEastAsia" w:hAnsiTheme="minorHAnsi" w:cstheme="minorBidi"/>
          <w:b w:val="0"/>
          <w:caps w:val="0"/>
          <w:noProof/>
          <w:sz w:val="22"/>
          <w:szCs w:val="22"/>
          <w:lang w:val="en-GB" w:eastAsia="en-GB"/>
        </w:rPr>
        <w:tab/>
      </w:r>
      <w:r>
        <w:rPr>
          <w:noProof/>
        </w:rPr>
        <w:t>PAYMENT</w:t>
      </w:r>
      <w:r>
        <w:rPr>
          <w:noProof/>
        </w:rPr>
        <w:tab/>
      </w:r>
      <w:r>
        <w:rPr>
          <w:noProof/>
        </w:rPr>
        <w:fldChar w:fldCharType="begin"/>
      </w:r>
      <w:r>
        <w:rPr>
          <w:noProof/>
        </w:rPr>
        <w:instrText xml:space="preserve"> PAGEREF _Toc70071336 \h </w:instrText>
      </w:r>
      <w:r>
        <w:rPr>
          <w:noProof/>
        </w:rPr>
      </w:r>
      <w:r>
        <w:rPr>
          <w:noProof/>
        </w:rPr>
        <w:fldChar w:fldCharType="separate"/>
      </w:r>
      <w:r>
        <w:rPr>
          <w:noProof/>
        </w:rPr>
        <w:t>5</w:t>
      </w:r>
      <w:r>
        <w:rPr>
          <w:noProof/>
        </w:rPr>
        <w:fldChar w:fldCharType="end"/>
      </w:r>
    </w:p>
    <w:p w14:paraId="749C98FD" w14:textId="14C52AF5"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13</w:t>
      </w:r>
      <w:r>
        <w:rPr>
          <w:rFonts w:asciiTheme="minorHAnsi" w:eastAsiaTheme="minorEastAsia" w:hAnsiTheme="minorHAnsi" w:cstheme="minorBidi"/>
          <w:b w:val="0"/>
          <w:caps w:val="0"/>
          <w:noProof/>
          <w:sz w:val="22"/>
          <w:szCs w:val="22"/>
          <w:lang w:val="en-GB" w:eastAsia="en-GB"/>
        </w:rPr>
        <w:tab/>
      </w:r>
      <w:r>
        <w:rPr>
          <w:noProof/>
        </w:rPr>
        <w:t>TEMPORARY SUSPENSION OF WORK</w:t>
      </w:r>
      <w:r>
        <w:rPr>
          <w:noProof/>
        </w:rPr>
        <w:tab/>
      </w:r>
      <w:r>
        <w:rPr>
          <w:noProof/>
        </w:rPr>
        <w:fldChar w:fldCharType="begin"/>
      </w:r>
      <w:r>
        <w:rPr>
          <w:noProof/>
        </w:rPr>
        <w:instrText xml:space="preserve"> PAGEREF _Toc70071337 \h </w:instrText>
      </w:r>
      <w:r>
        <w:rPr>
          <w:noProof/>
        </w:rPr>
      </w:r>
      <w:r>
        <w:rPr>
          <w:noProof/>
        </w:rPr>
        <w:fldChar w:fldCharType="separate"/>
      </w:r>
      <w:r>
        <w:rPr>
          <w:noProof/>
        </w:rPr>
        <w:t>5</w:t>
      </w:r>
      <w:r>
        <w:rPr>
          <w:noProof/>
        </w:rPr>
        <w:fldChar w:fldCharType="end"/>
      </w:r>
    </w:p>
    <w:p w14:paraId="36A61646" w14:textId="6AD042A4"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14</w:t>
      </w:r>
      <w:r>
        <w:rPr>
          <w:rFonts w:asciiTheme="minorHAnsi" w:eastAsiaTheme="minorEastAsia" w:hAnsiTheme="minorHAnsi" w:cstheme="minorBidi"/>
          <w:b w:val="0"/>
          <w:caps w:val="0"/>
          <w:noProof/>
          <w:sz w:val="22"/>
          <w:szCs w:val="22"/>
          <w:lang w:val="en-GB" w:eastAsia="en-GB"/>
        </w:rPr>
        <w:tab/>
      </w:r>
      <w:r>
        <w:rPr>
          <w:noProof/>
        </w:rPr>
        <w:t>DELAYS AND EXTENSION OF TIME</w:t>
      </w:r>
      <w:r>
        <w:rPr>
          <w:noProof/>
        </w:rPr>
        <w:tab/>
      </w:r>
      <w:r>
        <w:rPr>
          <w:noProof/>
        </w:rPr>
        <w:fldChar w:fldCharType="begin"/>
      </w:r>
      <w:r>
        <w:rPr>
          <w:noProof/>
        </w:rPr>
        <w:instrText xml:space="preserve"> PAGEREF _Toc70071338 \h </w:instrText>
      </w:r>
      <w:r>
        <w:rPr>
          <w:noProof/>
        </w:rPr>
      </w:r>
      <w:r>
        <w:rPr>
          <w:noProof/>
        </w:rPr>
        <w:fldChar w:fldCharType="separate"/>
      </w:r>
      <w:r>
        <w:rPr>
          <w:noProof/>
        </w:rPr>
        <w:t>5</w:t>
      </w:r>
      <w:r>
        <w:rPr>
          <w:noProof/>
        </w:rPr>
        <w:fldChar w:fldCharType="end"/>
      </w:r>
    </w:p>
    <w:p w14:paraId="1CB158B8" w14:textId="1B71EC39"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15</w:t>
      </w:r>
      <w:r>
        <w:rPr>
          <w:rFonts w:asciiTheme="minorHAnsi" w:eastAsiaTheme="minorEastAsia" w:hAnsiTheme="minorHAnsi" w:cstheme="minorBidi"/>
          <w:b w:val="0"/>
          <w:caps w:val="0"/>
          <w:noProof/>
          <w:sz w:val="22"/>
          <w:szCs w:val="22"/>
          <w:lang w:val="en-GB" w:eastAsia="en-GB"/>
        </w:rPr>
        <w:tab/>
      </w:r>
      <w:r>
        <w:rPr>
          <w:noProof/>
        </w:rPr>
        <w:t>CONTRACTOR’S CLAIMS AND REMEDIES</w:t>
      </w:r>
      <w:r>
        <w:rPr>
          <w:noProof/>
        </w:rPr>
        <w:tab/>
      </w:r>
      <w:r>
        <w:rPr>
          <w:noProof/>
        </w:rPr>
        <w:fldChar w:fldCharType="begin"/>
      </w:r>
      <w:r>
        <w:rPr>
          <w:noProof/>
        </w:rPr>
        <w:instrText xml:space="preserve"> PAGEREF _Toc70071339 \h </w:instrText>
      </w:r>
      <w:r>
        <w:rPr>
          <w:noProof/>
        </w:rPr>
      </w:r>
      <w:r>
        <w:rPr>
          <w:noProof/>
        </w:rPr>
        <w:fldChar w:fldCharType="separate"/>
      </w:r>
      <w:r>
        <w:rPr>
          <w:noProof/>
        </w:rPr>
        <w:t>6</w:t>
      </w:r>
      <w:r>
        <w:rPr>
          <w:noProof/>
        </w:rPr>
        <w:fldChar w:fldCharType="end"/>
      </w:r>
    </w:p>
    <w:p w14:paraId="5AA543CA" w14:textId="668CAC61"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16</w:t>
      </w:r>
      <w:r>
        <w:rPr>
          <w:rFonts w:asciiTheme="minorHAnsi" w:eastAsiaTheme="minorEastAsia" w:hAnsiTheme="minorHAnsi" w:cstheme="minorBidi"/>
          <w:b w:val="0"/>
          <w:caps w:val="0"/>
          <w:noProof/>
          <w:sz w:val="22"/>
          <w:szCs w:val="22"/>
          <w:lang w:val="en-GB" w:eastAsia="en-GB"/>
        </w:rPr>
        <w:tab/>
      </w:r>
      <w:r>
        <w:rPr>
          <w:noProof/>
        </w:rPr>
        <w:t>ENTIRE AGREEMENT</w:t>
      </w:r>
      <w:r>
        <w:rPr>
          <w:noProof/>
        </w:rPr>
        <w:tab/>
      </w:r>
      <w:r>
        <w:rPr>
          <w:noProof/>
        </w:rPr>
        <w:fldChar w:fldCharType="begin"/>
      </w:r>
      <w:r>
        <w:rPr>
          <w:noProof/>
        </w:rPr>
        <w:instrText xml:space="preserve"> PAGEREF _Toc70071340 \h </w:instrText>
      </w:r>
      <w:r>
        <w:rPr>
          <w:noProof/>
        </w:rPr>
      </w:r>
      <w:r>
        <w:rPr>
          <w:noProof/>
        </w:rPr>
        <w:fldChar w:fldCharType="separate"/>
      </w:r>
      <w:r>
        <w:rPr>
          <w:noProof/>
        </w:rPr>
        <w:t>6</w:t>
      </w:r>
      <w:r>
        <w:rPr>
          <w:noProof/>
        </w:rPr>
        <w:fldChar w:fldCharType="end"/>
      </w:r>
    </w:p>
    <w:p w14:paraId="11267806" w14:textId="358FBE82"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17</w:t>
      </w:r>
      <w:r>
        <w:rPr>
          <w:rFonts w:asciiTheme="minorHAnsi" w:eastAsiaTheme="minorEastAsia" w:hAnsiTheme="minorHAnsi" w:cstheme="minorBidi"/>
          <w:b w:val="0"/>
          <w:caps w:val="0"/>
          <w:noProof/>
          <w:sz w:val="22"/>
          <w:szCs w:val="22"/>
          <w:lang w:val="en-GB" w:eastAsia="en-GB"/>
        </w:rPr>
        <w:tab/>
      </w:r>
      <w:r>
        <w:rPr>
          <w:noProof/>
        </w:rPr>
        <w:t>DISCREPANCIES</w:t>
      </w:r>
      <w:r>
        <w:rPr>
          <w:noProof/>
        </w:rPr>
        <w:tab/>
      </w:r>
      <w:r>
        <w:rPr>
          <w:noProof/>
        </w:rPr>
        <w:fldChar w:fldCharType="begin"/>
      </w:r>
      <w:r>
        <w:rPr>
          <w:noProof/>
        </w:rPr>
        <w:instrText xml:space="preserve"> PAGEREF _Toc70071341 \h </w:instrText>
      </w:r>
      <w:r>
        <w:rPr>
          <w:noProof/>
        </w:rPr>
      </w:r>
      <w:r>
        <w:rPr>
          <w:noProof/>
        </w:rPr>
        <w:fldChar w:fldCharType="separate"/>
      </w:r>
      <w:r>
        <w:rPr>
          <w:noProof/>
        </w:rPr>
        <w:t>6</w:t>
      </w:r>
      <w:r>
        <w:rPr>
          <w:noProof/>
        </w:rPr>
        <w:fldChar w:fldCharType="end"/>
      </w:r>
    </w:p>
    <w:p w14:paraId="0BD73747" w14:textId="55D74FC7"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18</w:t>
      </w:r>
      <w:r>
        <w:rPr>
          <w:rFonts w:asciiTheme="minorHAnsi" w:eastAsiaTheme="minorEastAsia" w:hAnsiTheme="minorHAnsi" w:cstheme="minorBidi"/>
          <w:b w:val="0"/>
          <w:caps w:val="0"/>
          <w:noProof/>
          <w:sz w:val="22"/>
          <w:szCs w:val="22"/>
          <w:lang w:val="en-GB" w:eastAsia="en-GB"/>
        </w:rPr>
        <w:tab/>
      </w:r>
      <w:r>
        <w:rPr>
          <w:noProof/>
        </w:rPr>
        <w:t>SEVERABILITY</w:t>
      </w:r>
      <w:r>
        <w:rPr>
          <w:noProof/>
        </w:rPr>
        <w:tab/>
      </w:r>
      <w:r>
        <w:rPr>
          <w:noProof/>
        </w:rPr>
        <w:fldChar w:fldCharType="begin"/>
      </w:r>
      <w:r>
        <w:rPr>
          <w:noProof/>
        </w:rPr>
        <w:instrText xml:space="preserve"> PAGEREF _Toc70071342 \h </w:instrText>
      </w:r>
      <w:r>
        <w:rPr>
          <w:noProof/>
        </w:rPr>
      </w:r>
      <w:r>
        <w:rPr>
          <w:noProof/>
        </w:rPr>
        <w:fldChar w:fldCharType="separate"/>
      </w:r>
      <w:r>
        <w:rPr>
          <w:noProof/>
        </w:rPr>
        <w:t>6</w:t>
      </w:r>
      <w:r>
        <w:rPr>
          <w:noProof/>
        </w:rPr>
        <w:fldChar w:fldCharType="end"/>
      </w:r>
    </w:p>
    <w:p w14:paraId="5A706201" w14:textId="05325759"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19</w:t>
      </w:r>
      <w:r>
        <w:rPr>
          <w:rFonts w:asciiTheme="minorHAnsi" w:eastAsiaTheme="minorEastAsia" w:hAnsiTheme="minorHAnsi" w:cstheme="minorBidi"/>
          <w:b w:val="0"/>
          <w:caps w:val="0"/>
          <w:noProof/>
          <w:sz w:val="22"/>
          <w:szCs w:val="22"/>
          <w:lang w:val="en-GB" w:eastAsia="en-GB"/>
        </w:rPr>
        <w:tab/>
      </w:r>
      <w:r>
        <w:rPr>
          <w:noProof/>
        </w:rPr>
        <w:t>NO WAIVER</w:t>
      </w:r>
      <w:r>
        <w:rPr>
          <w:noProof/>
        </w:rPr>
        <w:tab/>
      </w:r>
      <w:r>
        <w:rPr>
          <w:noProof/>
        </w:rPr>
        <w:fldChar w:fldCharType="begin"/>
      </w:r>
      <w:r>
        <w:rPr>
          <w:noProof/>
        </w:rPr>
        <w:instrText xml:space="preserve"> PAGEREF _Toc70071343 \h </w:instrText>
      </w:r>
      <w:r>
        <w:rPr>
          <w:noProof/>
        </w:rPr>
      </w:r>
      <w:r>
        <w:rPr>
          <w:noProof/>
        </w:rPr>
        <w:fldChar w:fldCharType="separate"/>
      </w:r>
      <w:r>
        <w:rPr>
          <w:noProof/>
        </w:rPr>
        <w:t>6</w:t>
      </w:r>
      <w:r>
        <w:rPr>
          <w:noProof/>
        </w:rPr>
        <w:fldChar w:fldCharType="end"/>
      </w:r>
    </w:p>
    <w:p w14:paraId="246C9795" w14:textId="4410132F"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20</w:t>
      </w:r>
      <w:r>
        <w:rPr>
          <w:rFonts w:asciiTheme="minorHAnsi" w:eastAsiaTheme="minorEastAsia" w:hAnsiTheme="minorHAnsi" w:cstheme="minorBidi"/>
          <w:b w:val="0"/>
          <w:caps w:val="0"/>
          <w:noProof/>
          <w:sz w:val="22"/>
          <w:szCs w:val="22"/>
          <w:lang w:val="en-GB" w:eastAsia="en-GB"/>
        </w:rPr>
        <w:tab/>
      </w:r>
      <w:r>
        <w:rPr>
          <w:noProof/>
        </w:rPr>
        <w:t>CONTRACT AMENDMENT</w:t>
      </w:r>
      <w:r>
        <w:rPr>
          <w:noProof/>
        </w:rPr>
        <w:tab/>
      </w:r>
      <w:r>
        <w:rPr>
          <w:noProof/>
        </w:rPr>
        <w:fldChar w:fldCharType="begin"/>
      </w:r>
      <w:r>
        <w:rPr>
          <w:noProof/>
        </w:rPr>
        <w:instrText xml:space="preserve"> PAGEREF _Toc70071344 \h </w:instrText>
      </w:r>
      <w:r>
        <w:rPr>
          <w:noProof/>
        </w:rPr>
      </w:r>
      <w:r>
        <w:rPr>
          <w:noProof/>
        </w:rPr>
        <w:fldChar w:fldCharType="separate"/>
      </w:r>
      <w:r>
        <w:rPr>
          <w:noProof/>
        </w:rPr>
        <w:t>7</w:t>
      </w:r>
      <w:r>
        <w:rPr>
          <w:noProof/>
        </w:rPr>
        <w:fldChar w:fldCharType="end"/>
      </w:r>
    </w:p>
    <w:p w14:paraId="74FFF316" w14:textId="019B365C"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21</w:t>
      </w:r>
      <w:r>
        <w:rPr>
          <w:rFonts w:asciiTheme="minorHAnsi" w:eastAsiaTheme="minorEastAsia" w:hAnsiTheme="minorHAnsi" w:cstheme="minorBidi"/>
          <w:b w:val="0"/>
          <w:caps w:val="0"/>
          <w:noProof/>
          <w:sz w:val="22"/>
          <w:szCs w:val="22"/>
          <w:lang w:val="en-GB" w:eastAsia="en-GB"/>
        </w:rPr>
        <w:tab/>
      </w:r>
      <w:r>
        <w:rPr>
          <w:noProof/>
        </w:rPr>
        <w:t>TRANSMISSION OF NOTICES AND OTHER DOCUMENTS</w:t>
      </w:r>
      <w:r>
        <w:rPr>
          <w:noProof/>
        </w:rPr>
        <w:tab/>
      </w:r>
      <w:r>
        <w:rPr>
          <w:noProof/>
        </w:rPr>
        <w:fldChar w:fldCharType="begin"/>
      </w:r>
      <w:r>
        <w:rPr>
          <w:noProof/>
        </w:rPr>
        <w:instrText xml:space="preserve"> PAGEREF _Toc70071345 \h </w:instrText>
      </w:r>
      <w:r>
        <w:rPr>
          <w:noProof/>
        </w:rPr>
      </w:r>
      <w:r>
        <w:rPr>
          <w:noProof/>
        </w:rPr>
        <w:fldChar w:fldCharType="separate"/>
      </w:r>
      <w:r>
        <w:rPr>
          <w:noProof/>
        </w:rPr>
        <w:t>7</w:t>
      </w:r>
      <w:r>
        <w:rPr>
          <w:noProof/>
        </w:rPr>
        <w:fldChar w:fldCharType="end"/>
      </w:r>
    </w:p>
    <w:p w14:paraId="1A1D8988" w14:textId="663E9FA2"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22</w:t>
      </w:r>
      <w:r>
        <w:rPr>
          <w:rFonts w:asciiTheme="minorHAnsi" w:eastAsiaTheme="minorEastAsia" w:hAnsiTheme="minorHAnsi" w:cstheme="minorBidi"/>
          <w:b w:val="0"/>
          <w:caps w:val="0"/>
          <w:noProof/>
          <w:sz w:val="22"/>
          <w:szCs w:val="22"/>
          <w:lang w:val="en-GB" w:eastAsia="en-GB"/>
        </w:rPr>
        <w:tab/>
      </w:r>
      <w:r>
        <w:rPr>
          <w:noProof/>
        </w:rPr>
        <w:t>EFFECTIVENESS</w:t>
      </w:r>
      <w:r>
        <w:rPr>
          <w:noProof/>
        </w:rPr>
        <w:tab/>
      </w:r>
      <w:r>
        <w:rPr>
          <w:noProof/>
        </w:rPr>
        <w:fldChar w:fldCharType="begin"/>
      </w:r>
      <w:r>
        <w:rPr>
          <w:noProof/>
        </w:rPr>
        <w:instrText xml:space="preserve"> PAGEREF _Toc70071346 \h </w:instrText>
      </w:r>
      <w:r>
        <w:rPr>
          <w:noProof/>
        </w:rPr>
      </w:r>
      <w:r>
        <w:rPr>
          <w:noProof/>
        </w:rPr>
        <w:fldChar w:fldCharType="separate"/>
      </w:r>
      <w:r>
        <w:rPr>
          <w:noProof/>
        </w:rPr>
        <w:t>8</w:t>
      </w:r>
      <w:r>
        <w:rPr>
          <w:noProof/>
        </w:rPr>
        <w:fldChar w:fldCharType="end"/>
      </w:r>
    </w:p>
    <w:p w14:paraId="7A31E7AA" w14:textId="3AA85E08" w:rsidR="00A13E78" w:rsidRDefault="00A13E78">
      <w:pPr>
        <w:pStyle w:val="TOC1"/>
        <w:tabs>
          <w:tab w:val="left" w:pos="600"/>
          <w:tab w:val="right" w:leader="dot" w:pos="9255"/>
        </w:tabs>
        <w:rPr>
          <w:rFonts w:asciiTheme="minorHAnsi" w:eastAsiaTheme="minorEastAsia" w:hAnsiTheme="minorHAnsi" w:cstheme="minorBidi"/>
          <w:b w:val="0"/>
          <w:caps w:val="0"/>
          <w:noProof/>
          <w:sz w:val="22"/>
          <w:szCs w:val="22"/>
          <w:lang w:val="en-GB" w:eastAsia="en-GB"/>
        </w:rPr>
      </w:pPr>
      <w:r>
        <w:rPr>
          <w:noProof/>
        </w:rPr>
        <w:t>23</w:t>
      </w:r>
      <w:r>
        <w:rPr>
          <w:rFonts w:asciiTheme="minorHAnsi" w:eastAsiaTheme="minorEastAsia" w:hAnsiTheme="minorHAnsi" w:cstheme="minorBidi"/>
          <w:b w:val="0"/>
          <w:caps w:val="0"/>
          <w:noProof/>
          <w:sz w:val="22"/>
          <w:szCs w:val="22"/>
          <w:lang w:val="en-GB" w:eastAsia="en-GB"/>
        </w:rPr>
        <w:tab/>
      </w:r>
      <w:r>
        <w:rPr>
          <w:noProof/>
        </w:rPr>
        <w:t>SOFTWARE LICENCE</w:t>
      </w:r>
      <w:r>
        <w:rPr>
          <w:noProof/>
        </w:rPr>
        <w:tab/>
      </w:r>
      <w:r>
        <w:rPr>
          <w:noProof/>
        </w:rPr>
        <w:fldChar w:fldCharType="begin"/>
      </w:r>
      <w:r>
        <w:rPr>
          <w:noProof/>
        </w:rPr>
        <w:instrText xml:space="preserve"> PAGEREF _Toc70071347 \h </w:instrText>
      </w:r>
      <w:r>
        <w:rPr>
          <w:noProof/>
        </w:rPr>
      </w:r>
      <w:r>
        <w:rPr>
          <w:noProof/>
        </w:rPr>
        <w:fldChar w:fldCharType="separate"/>
      </w:r>
      <w:r>
        <w:rPr>
          <w:noProof/>
        </w:rPr>
        <w:t>8</w:t>
      </w:r>
      <w:r>
        <w:rPr>
          <w:noProof/>
        </w:rPr>
        <w:fldChar w:fldCharType="end"/>
      </w:r>
    </w:p>
    <w:p w14:paraId="67916CFA" w14:textId="3096C9A5" w:rsidR="00A13E78" w:rsidRDefault="00A13E78">
      <w:pPr>
        <w:pStyle w:val="TOC1"/>
        <w:tabs>
          <w:tab w:val="right" w:leader="dot" w:pos="9255"/>
        </w:tabs>
        <w:rPr>
          <w:rFonts w:asciiTheme="minorHAnsi" w:eastAsiaTheme="minorEastAsia" w:hAnsiTheme="minorHAnsi" w:cstheme="minorBidi"/>
          <w:b w:val="0"/>
          <w:caps w:val="0"/>
          <w:noProof/>
          <w:sz w:val="22"/>
          <w:szCs w:val="22"/>
          <w:lang w:val="en-GB" w:eastAsia="en-GB"/>
        </w:rPr>
      </w:pPr>
      <w:r>
        <w:rPr>
          <w:noProof/>
        </w:rPr>
        <w:t>LIST OF ANNEXES</w:t>
      </w:r>
      <w:r>
        <w:rPr>
          <w:noProof/>
        </w:rPr>
        <w:tab/>
      </w:r>
      <w:r>
        <w:rPr>
          <w:noProof/>
        </w:rPr>
        <w:fldChar w:fldCharType="begin"/>
      </w:r>
      <w:r>
        <w:rPr>
          <w:noProof/>
        </w:rPr>
        <w:instrText xml:space="preserve"> PAGEREF _Toc70071348 \h </w:instrText>
      </w:r>
      <w:r>
        <w:rPr>
          <w:noProof/>
        </w:rPr>
      </w:r>
      <w:r>
        <w:rPr>
          <w:noProof/>
        </w:rPr>
        <w:fldChar w:fldCharType="separate"/>
      </w:r>
      <w:r>
        <w:rPr>
          <w:noProof/>
        </w:rPr>
        <w:t>10</w:t>
      </w:r>
      <w:r>
        <w:rPr>
          <w:noProof/>
        </w:rPr>
        <w:fldChar w:fldCharType="end"/>
      </w:r>
    </w:p>
    <w:p w14:paraId="332F782F" w14:textId="510E955A" w:rsidR="00927D53" w:rsidRDefault="00F35614">
      <w:pPr>
        <w:jc w:val="center"/>
        <w:rPr>
          <w:b/>
          <w:sz w:val="24"/>
        </w:rPr>
      </w:pPr>
      <w:r>
        <w:rPr>
          <w:b/>
          <w:sz w:val="24"/>
        </w:rPr>
        <w:fldChar w:fldCharType="end"/>
      </w:r>
    </w:p>
    <w:p w14:paraId="2126F74E" w14:textId="77777777" w:rsidR="00640D23" w:rsidRDefault="00640D23">
      <w:pPr>
        <w:jc w:val="center"/>
        <w:rPr>
          <w:b/>
          <w:sz w:val="24"/>
        </w:rPr>
      </w:pPr>
    </w:p>
    <w:p w14:paraId="2B7B2BE2" w14:textId="77777777" w:rsidR="00640D23" w:rsidRDefault="00640D23">
      <w:pPr>
        <w:jc w:val="center"/>
        <w:rPr>
          <w:b/>
          <w:sz w:val="24"/>
        </w:rPr>
      </w:pPr>
    </w:p>
    <w:p w14:paraId="11DE2C31" w14:textId="23C18D70" w:rsidR="00640D23" w:rsidRDefault="00640D23">
      <w:pPr>
        <w:jc w:val="center"/>
        <w:rPr>
          <w:b/>
          <w:sz w:val="24"/>
        </w:rPr>
      </w:pPr>
    </w:p>
    <w:p w14:paraId="535BC2F3" w14:textId="77777777" w:rsidR="00EE7F86" w:rsidRDefault="00EE7F86">
      <w:pPr>
        <w:jc w:val="center"/>
        <w:rPr>
          <w:b/>
          <w:sz w:val="24"/>
        </w:rPr>
      </w:pPr>
    </w:p>
    <w:p w14:paraId="4DABB7EE" w14:textId="77777777" w:rsidR="00640D23" w:rsidRDefault="00640D23">
      <w:pPr>
        <w:jc w:val="center"/>
        <w:rPr>
          <w:b/>
          <w:sz w:val="24"/>
        </w:rPr>
      </w:pPr>
    </w:p>
    <w:p w14:paraId="4E7D65BE" w14:textId="13520C3A" w:rsidR="00640D23" w:rsidRDefault="00640D23">
      <w:pPr>
        <w:jc w:val="center"/>
        <w:rPr>
          <w:b/>
          <w:sz w:val="24"/>
        </w:rPr>
        <w:sectPr w:rsidR="00640D23" w:rsidSect="00927D53">
          <w:headerReference w:type="default" r:id="rId12"/>
          <w:footerReference w:type="even" r:id="rId13"/>
          <w:footerReference w:type="default" r:id="rId14"/>
          <w:headerReference w:type="first" r:id="rId15"/>
          <w:pgSz w:w="11907" w:h="16840" w:code="9"/>
          <w:pgMar w:top="1440" w:right="1321" w:bottom="1440" w:left="1321" w:header="720" w:footer="567" w:gutter="0"/>
          <w:pgNumType w:start="0"/>
          <w:cols w:space="720"/>
          <w:titlePg/>
          <w:docGrid w:linePitch="272"/>
        </w:sectPr>
      </w:pPr>
    </w:p>
    <w:p w14:paraId="1498128D" w14:textId="2E42197A" w:rsidR="00A24527" w:rsidRPr="00A24527" w:rsidRDefault="009F177C" w:rsidP="0057162C">
      <w:pPr>
        <w:pStyle w:val="Heading4"/>
        <w:numPr>
          <w:ilvl w:val="0"/>
          <w:numId w:val="0"/>
        </w:numPr>
        <w:rPr>
          <w:b/>
        </w:rPr>
      </w:pPr>
      <w:r>
        <w:rPr>
          <w:b/>
        </w:rPr>
        <w:t xml:space="preserve">MODEL </w:t>
      </w:r>
      <w:r w:rsidR="00A24527" w:rsidRPr="00A24527">
        <w:rPr>
          <w:b/>
        </w:rPr>
        <w:t>CONTRACT</w:t>
      </w:r>
    </w:p>
    <w:p w14:paraId="290C6D9C" w14:textId="77777777" w:rsidR="0005654E" w:rsidRDefault="0005654E" w:rsidP="00A24527">
      <w:pPr>
        <w:pStyle w:val="PlainText"/>
        <w:ind w:left="720" w:right="51" w:hanging="720"/>
        <w:jc w:val="center"/>
        <w:outlineLvl w:val="0"/>
        <w:rPr>
          <w:rFonts w:ascii="Times New Roman" w:hAnsi="Times New Roman"/>
          <w:sz w:val="22"/>
        </w:rPr>
      </w:pPr>
    </w:p>
    <w:p w14:paraId="5CD5D0F6" w14:textId="77777777" w:rsidR="006E65C4" w:rsidRPr="006B4B41" w:rsidRDefault="006E65C4" w:rsidP="00A24527">
      <w:pPr>
        <w:pStyle w:val="PlainText"/>
        <w:ind w:left="720" w:right="51" w:hanging="720"/>
        <w:jc w:val="center"/>
        <w:outlineLvl w:val="0"/>
        <w:rPr>
          <w:rFonts w:ascii="Times New Roman" w:hAnsi="Times New Roman"/>
          <w:sz w:val="22"/>
        </w:rPr>
      </w:pPr>
    </w:p>
    <w:p w14:paraId="3FD37D4A" w14:textId="77777777" w:rsidR="00EE7F86" w:rsidRDefault="00EE7F86" w:rsidP="00EE7F86">
      <w:pPr>
        <w:pStyle w:val="BodyText3"/>
        <w:spacing w:before="120" w:after="120" w:line="276" w:lineRule="auto"/>
      </w:pPr>
      <w:r>
        <w:t xml:space="preserve">This CONTRACT is entered into between the PREPARATORY COMMISSION FOR THE COMPREHENSIVE NUCLEAR-TEST-BAN TREATY ORGANIZATION (hereinafter referred to as the “Commission”), having its office located at </w:t>
      </w:r>
      <w:proofErr w:type="spellStart"/>
      <w:r>
        <w:t>Wagramer</w:t>
      </w:r>
      <w:proofErr w:type="spellEnd"/>
      <w:r>
        <w:t xml:space="preserve"> Strasse 5, 1400 Vienna, Austria, and __________________________ (hereinafter referred to as the “Contractor”), having its registered office located at ___________________ [address] (both hereinafter individually referred to as the “Party” and collectively as the “Parties”).</w:t>
      </w:r>
    </w:p>
    <w:p w14:paraId="4F424572" w14:textId="41083A65" w:rsidR="0005654E" w:rsidRPr="005A1518" w:rsidRDefault="00EE7F86" w:rsidP="00820EFD">
      <w:pPr>
        <w:tabs>
          <w:tab w:val="left" w:pos="0"/>
          <w:tab w:val="left" w:pos="720"/>
          <w:tab w:val="left" w:pos="1440"/>
          <w:tab w:val="left" w:pos="2160"/>
          <w:tab w:val="left" w:pos="2880"/>
          <w:tab w:val="left" w:pos="5880"/>
          <w:tab w:val="left" w:pos="6480"/>
          <w:tab w:val="left" w:pos="7200"/>
          <w:tab w:val="left" w:pos="7920"/>
          <w:tab w:val="left" w:pos="8640"/>
        </w:tabs>
        <w:spacing w:before="120" w:after="120" w:line="276" w:lineRule="auto"/>
        <w:ind w:left="720" w:hanging="720"/>
        <w:jc w:val="both"/>
        <w:rPr>
          <w:sz w:val="24"/>
          <w:szCs w:val="22"/>
        </w:rPr>
      </w:pPr>
      <w:r w:rsidRPr="005A1518">
        <w:rPr>
          <w:sz w:val="22"/>
          <w:szCs w:val="22"/>
        </w:rPr>
        <w:t>The Parties hereto mutually agree as follows:</w:t>
      </w:r>
    </w:p>
    <w:p w14:paraId="3C6F0E44" w14:textId="77777777" w:rsidR="0005654E" w:rsidRPr="006B4B41" w:rsidRDefault="0005654E" w:rsidP="00820EFD">
      <w:pPr>
        <w:tabs>
          <w:tab w:val="left" w:pos="0"/>
          <w:tab w:val="left" w:pos="1440"/>
          <w:tab w:val="left" w:pos="2160"/>
          <w:tab w:val="left" w:pos="2880"/>
          <w:tab w:val="left" w:pos="5880"/>
          <w:tab w:val="left" w:pos="6480"/>
          <w:tab w:val="left" w:pos="7200"/>
          <w:tab w:val="left" w:pos="7920"/>
          <w:tab w:val="left" w:pos="8640"/>
        </w:tabs>
        <w:spacing w:before="120" w:after="120" w:line="276" w:lineRule="auto"/>
        <w:ind w:left="720" w:hanging="720"/>
        <w:jc w:val="both"/>
        <w:rPr>
          <w:sz w:val="22"/>
        </w:rPr>
      </w:pPr>
    </w:p>
    <w:p w14:paraId="0B83171B" w14:textId="77777777" w:rsidR="0005654E" w:rsidRPr="006B4B41" w:rsidRDefault="0005654E" w:rsidP="00820EFD">
      <w:pPr>
        <w:pStyle w:val="Heading1"/>
        <w:spacing w:after="120" w:line="276" w:lineRule="auto"/>
      </w:pPr>
      <w:bookmarkStart w:id="0" w:name="_Toc236712984"/>
      <w:bookmarkStart w:id="1" w:name="_Toc70071325"/>
      <w:r w:rsidRPr="006B4B41">
        <w:t>DEFINITIONS</w:t>
      </w:r>
      <w:bookmarkEnd w:id="0"/>
      <w:bookmarkEnd w:id="1"/>
    </w:p>
    <w:p w14:paraId="3F1A1677" w14:textId="77777777" w:rsidR="0005654E" w:rsidRPr="006B4B41" w:rsidRDefault="0005654E" w:rsidP="00820EFD">
      <w:pPr>
        <w:pStyle w:val="BodyText3"/>
        <w:spacing w:before="120" w:after="120" w:line="276" w:lineRule="auto"/>
        <w:ind w:left="540"/>
        <w:rPr>
          <w:color w:val="FF00FF"/>
        </w:rPr>
      </w:pPr>
      <w:r w:rsidRPr="006B4B41">
        <w:t xml:space="preserve">In this Contract, words and expressions shall have the same meanings as respectively assigned to them in the General Conditions of Contract and the Terms of Reference. In addition, the following words and expressions shall have the meanings hereby assigned to them: </w:t>
      </w:r>
    </w:p>
    <w:p w14:paraId="66DC9AC9" w14:textId="3AD480FA" w:rsidR="0005654E" w:rsidRPr="006B4B41" w:rsidRDefault="0066515C" w:rsidP="00820EFD">
      <w:pPr>
        <w:pStyle w:val="BodyText3"/>
        <w:tabs>
          <w:tab w:val="left" w:pos="567"/>
        </w:tabs>
        <w:spacing w:before="120" w:after="120" w:line="276" w:lineRule="auto"/>
        <w:ind w:left="567"/>
      </w:pPr>
      <w:r>
        <w:rPr>
          <w:b/>
        </w:rPr>
        <w:t xml:space="preserve">“Annex </w:t>
      </w:r>
      <w:r w:rsidR="00EA0ECA">
        <w:rPr>
          <w:b/>
        </w:rPr>
        <w:t>A</w:t>
      </w:r>
      <w:r w:rsidR="0005654E" w:rsidRPr="006B4B41">
        <w:rPr>
          <w:b/>
        </w:rPr>
        <w:t>”</w:t>
      </w:r>
      <w:r w:rsidR="0005654E" w:rsidRPr="006B4B41">
        <w:t xml:space="preserve"> means the Commission’s General Conditions of Contract.</w:t>
      </w:r>
    </w:p>
    <w:p w14:paraId="382AFCC4" w14:textId="77777777" w:rsidR="0005654E" w:rsidRPr="006B4B41" w:rsidRDefault="0066515C" w:rsidP="00820EFD">
      <w:pPr>
        <w:pStyle w:val="BodyText3"/>
        <w:spacing w:before="120" w:after="120" w:line="276" w:lineRule="auto"/>
        <w:ind w:left="567"/>
      </w:pPr>
      <w:r>
        <w:rPr>
          <w:b/>
        </w:rPr>
        <w:t xml:space="preserve">“Annex </w:t>
      </w:r>
      <w:r w:rsidR="00EA0ECA">
        <w:rPr>
          <w:b/>
        </w:rPr>
        <w:t>B</w:t>
      </w:r>
      <w:r w:rsidR="0005654E" w:rsidRPr="006B4B41">
        <w:rPr>
          <w:b/>
        </w:rPr>
        <w:t>”</w:t>
      </w:r>
      <w:r w:rsidR="0005654E" w:rsidRPr="006B4B41">
        <w:t xml:space="preserve"> means the Commission’s Terms of Reference.</w:t>
      </w:r>
    </w:p>
    <w:p w14:paraId="642FCCAF" w14:textId="59D750EB" w:rsidR="0005654E" w:rsidRPr="006B4B41" w:rsidRDefault="0066515C" w:rsidP="00820EFD">
      <w:pPr>
        <w:pStyle w:val="BodyText3"/>
        <w:tabs>
          <w:tab w:val="left" w:pos="567"/>
        </w:tabs>
        <w:spacing w:before="120" w:after="120" w:line="276" w:lineRule="auto"/>
        <w:ind w:left="567"/>
      </w:pPr>
      <w:r>
        <w:rPr>
          <w:b/>
        </w:rPr>
        <w:t xml:space="preserve">“Annex </w:t>
      </w:r>
      <w:r w:rsidR="00EA0ECA">
        <w:rPr>
          <w:b/>
        </w:rPr>
        <w:t>C</w:t>
      </w:r>
      <w:r w:rsidR="0005654E" w:rsidRPr="006B4B41">
        <w:rPr>
          <w:b/>
        </w:rPr>
        <w:t>”</w:t>
      </w:r>
      <w:r w:rsidR="0005654E" w:rsidRPr="006B4B41">
        <w:t xml:space="preserve"> means the Contractor’s Proposal</w:t>
      </w:r>
      <w:r w:rsidR="0057162C">
        <w:t>.</w:t>
      </w:r>
    </w:p>
    <w:p w14:paraId="18CC3B7B" w14:textId="573A12AD" w:rsidR="0005654E" w:rsidRPr="006B4B41" w:rsidRDefault="0005654E" w:rsidP="00820EFD">
      <w:pPr>
        <w:pStyle w:val="BodyText3"/>
        <w:spacing w:before="120" w:after="120" w:line="276" w:lineRule="auto"/>
        <w:ind w:left="567"/>
        <w:rPr>
          <w:lang w:val="en-GB"/>
        </w:rPr>
      </w:pPr>
      <w:r w:rsidRPr="006B4B41">
        <w:rPr>
          <w:b/>
          <w:lang w:val="en-GB"/>
        </w:rPr>
        <w:t>“Contract”</w:t>
      </w:r>
      <w:r w:rsidRPr="006B4B41">
        <w:rPr>
          <w:lang w:val="en-GB"/>
        </w:rPr>
        <w:t xml:space="preserve"> means this document, its Annexes and any further modifications or such further documents as may be expressly incorporated in this Contract by the Parties in accordance with Clause </w:t>
      </w:r>
      <w:r w:rsidR="00613F8A">
        <w:rPr>
          <w:lang w:val="en-GB"/>
        </w:rPr>
        <w:t>2</w:t>
      </w:r>
      <w:r w:rsidR="00A62F01">
        <w:rPr>
          <w:lang w:val="en-GB"/>
        </w:rPr>
        <w:t>1</w:t>
      </w:r>
      <w:r w:rsidRPr="006B4B41">
        <w:rPr>
          <w:lang w:val="en-GB"/>
        </w:rPr>
        <w:t xml:space="preserve"> below.</w:t>
      </w:r>
    </w:p>
    <w:p w14:paraId="6E12925B" w14:textId="04D50364" w:rsidR="0005654E" w:rsidRDefault="0005654E" w:rsidP="00820EFD">
      <w:pPr>
        <w:pStyle w:val="BodyText3"/>
        <w:spacing w:before="120" w:after="120" w:line="276" w:lineRule="auto"/>
        <w:ind w:left="567"/>
        <w:rPr>
          <w:lang w:val="en-GB"/>
        </w:rPr>
      </w:pPr>
      <w:r w:rsidRPr="006B4B41">
        <w:rPr>
          <w:b/>
        </w:rPr>
        <w:t>“Contractor”</w:t>
      </w:r>
      <w:r w:rsidRPr="006B4B41">
        <w:t xml:space="preserve"> </w:t>
      </w:r>
      <w:r w:rsidRPr="006B4B41">
        <w:rPr>
          <w:lang w:val="en-GB"/>
        </w:rPr>
        <w:t>means the legal entity named in the preamble of this Contract or its successors. The Contractor shall be the only interface for all matters pertaining to execution of the Work under this Contract.</w:t>
      </w:r>
    </w:p>
    <w:p w14:paraId="5D00AF1E" w14:textId="77777777" w:rsidR="002D67DB" w:rsidRPr="006B4B41" w:rsidRDefault="002D67DB" w:rsidP="002D67DB">
      <w:pPr>
        <w:pStyle w:val="BodyText2"/>
        <w:spacing w:before="120" w:after="120" w:line="276" w:lineRule="auto"/>
        <w:ind w:left="567"/>
        <w:rPr>
          <w:sz w:val="22"/>
          <w:szCs w:val="22"/>
        </w:rPr>
      </w:pPr>
      <w:r w:rsidRPr="006B4B41">
        <w:rPr>
          <w:b/>
          <w:sz w:val="22"/>
          <w:szCs w:val="22"/>
        </w:rPr>
        <w:t>“Goods”</w:t>
      </w:r>
      <w:r w:rsidRPr="006B4B41">
        <w:rPr>
          <w:sz w:val="22"/>
          <w:szCs w:val="22"/>
        </w:rPr>
        <w:t xml:space="preserve"> means the equipment to be supplied and delivered by the Contractor under the Contract as requested by the Commission under the WO.</w:t>
      </w:r>
    </w:p>
    <w:p w14:paraId="7AEFCFB8" w14:textId="0D39B7C2" w:rsidR="002D67DB" w:rsidRPr="00506438" w:rsidRDefault="002D67DB" w:rsidP="00506438">
      <w:pPr>
        <w:pStyle w:val="BodyText2"/>
        <w:spacing w:before="120" w:after="120" w:line="276" w:lineRule="auto"/>
        <w:ind w:left="567"/>
        <w:rPr>
          <w:sz w:val="22"/>
          <w:szCs w:val="22"/>
        </w:rPr>
      </w:pPr>
      <w:r w:rsidRPr="006B4B41">
        <w:rPr>
          <w:b/>
          <w:sz w:val="22"/>
          <w:szCs w:val="22"/>
        </w:rPr>
        <w:t>“Services”</w:t>
      </w:r>
      <w:r w:rsidRPr="006B4B41">
        <w:rPr>
          <w:sz w:val="22"/>
          <w:szCs w:val="22"/>
        </w:rPr>
        <w:t xml:space="preserve"> means the activities or tasks to be performed by the Contractor under the Contract as requested by the Commission under the WO.</w:t>
      </w:r>
    </w:p>
    <w:p w14:paraId="76916976" w14:textId="7A4B3808" w:rsidR="0005654E" w:rsidRPr="006B4B41" w:rsidRDefault="0005654E" w:rsidP="00820EFD">
      <w:pPr>
        <w:pStyle w:val="BodyText3"/>
        <w:spacing w:before="120" w:after="120" w:line="276" w:lineRule="auto"/>
        <w:ind w:left="567"/>
        <w:rPr>
          <w:lang w:val="en-GB"/>
        </w:rPr>
      </w:pPr>
      <w:r w:rsidRPr="006B4B41">
        <w:rPr>
          <w:b/>
        </w:rPr>
        <w:t>“Party(</w:t>
      </w:r>
      <w:proofErr w:type="spellStart"/>
      <w:r w:rsidRPr="006B4B41">
        <w:rPr>
          <w:b/>
        </w:rPr>
        <w:t>ies</w:t>
      </w:r>
      <w:proofErr w:type="spellEnd"/>
      <w:r w:rsidRPr="006B4B41">
        <w:rPr>
          <w:b/>
        </w:rPr>
        <w:t>)”</w:t>
      </w:r>
      <w:r w:rsidRPr="006B4B41">
        <w:rPr>
          <w:lang w:val="en-GB"/>
        </w:rPr>
        <w:t xml:space="preserve"> means the Commission and/or the Contractor, as the context requires.</w:t>
      </w:r>
    </w:p>
    <w:p w14:paraId="4387DC63" w14:textId="77777777" w:rsidR="0005654E" w:rsidRDefault="0005654E" w:rsidP="00820EFD">
      <w:pPr>
        <w:pStyle w:val="BodyText3"/>
        <w:spacing w:before="120" w:after="120" w:line="276" w:lineRule="auto"/>
        <w:ind w:left="567"/>
        <w:rPr>
          <w:lang w:val="en-GB"/>
        </w:rPr>
      </w:pPr>
      <w:r w:rsidRPr="006B4B41">
        <w:rPr>
          <w:b/>
          <w:szCs w:val="22"/>
        </w:rPr>
        <w:t>“</w:t>
      </w:r>
      <w:r w:rsidRPr="006B4B41">
        <w:rPr>
          <w:b/>
        </w:rPr>
        <w:t>Rule(s)”</w:t>
      </w:r>
      <w:r w:rsidRPr="006B4B41">
        <w:t xml:space="preserve"> </w:t>
      </w:r>
      <w:r w:rsidRPr="006B4B41">
        <w:rPr>
          <w:lang w:val="en-GB"/>
        </w:rPr>
        <w:t>means any regulation(s), official directive(s), ordinance(s), guideline(s), customs and practices.</w:t>
      </w:r>
    </w:p>
    <w:p w14:paraId="4E1E9A01" w14:textId="4114CAC0" w:rsidR="0005654E" w:rsidRDefault="0005654E" w:rsidP="00345C54">
      <w:pPr>
        <w:spacing w:before="120" w:after="120" w:line="276" w:lineRule="auto"/>
        <w:ind w:left="567"/>
        <w:jc w:val="both"/>
        <w:rPr>
          <w:sz w:val="22"/>
          <w:szCs w:val="22"/>
          <w:lang w:val="en-GB"/>
        </w:rPr>
      </w:pPr>
      <w:r w:rsidRPr="006B4B41">
        <w:rPr>
          <w:b/>
          <w:sz w:val="22"/>
          <w:szCs w:val="22"/>
        </w:rPr>
        <w:t>“Work”</w:t>
      </w:r>
      <w:r w:rsidRPr="006B4B41">
        <w:rPr>
          <w:sz w:val="22"/>
          <w:szCs w:val="22"/>
        </w:rPr>
        <w:t xml:space="preserve"> means all the </w:t>
      </w:r>
      <w:r w:rsidR="002D67DB">
        <w:rPr>
          <w:sz w:val="22"/>
          <w:szCs w:val="22"/>
        </w:rPr>
        <w:t>Goods</w:t>
      </w:r>
      <w:r w:rsidR="002D67DB" w:rsidRPr="006B4B41">
        <w:rPr>
          <w:sz w:val="22"/>
          <w:szCs w:val="22"/>
        </w:rPr>
        <w:t xml:space="preserve"> </w:t>
      </w:r>
      <w:r w:rsidRPr="006B4B41">
        <w:rPr>
          <w:sz w:val="22"/>
          <w:szCs w:val="22"/>
        </w:rPr>
        <w:t xml:space="preserve">and </w:t>
      </w:r>
      <w:r w:rsidR="002D67DB">
        <w:rPr>
          <w:sz w:val="22"/>
          <w:szCs w:val="22"/>
        </w:rPr>
        <w:t>Services</w:t>
      </w:r>
      <w:r w:rsidR="002D67DB" w:rsidRPr="006B4B41">
        <w:rPr>
          <w:sz w:val="22"/>
          <w:szCs w:val="22"/>
        </w:rPr>
        <w:t xml:space="preserve"> </w:t>
      </w:r>
      <w:r w:rsidRPr="006B4B41">
        <w:rPr>
          <w:sz w:val="22"/>
          <w:szCs w:val="22"/>
        </w:rPr>
        <w:t xml:space="preserve">to be provided by the Contractor, including its affiliates and/or subcontractors, </w:t>
      </w:r>
      <w:proofErr w:type="gramStart"/>
      <w:r w:rsidRPr="006B4B41">
        <w:rPr>
          <w:sz w:val="22"/>
          <w:szCs w:val="22"/>
          <w:lang w:val="en-GB"/>
        </w:rPr>
        <w:t>in order to</w:t>
      </w:r>
      <w:proofErr w:type="gramEnd"/>
      <w:r w:rsidRPr="006B4B41">
        <w:rPr>
          <w:sz w:val="22"/>
          <w:szCs w:val="22"/>
          <w:lang w:val="en-GB"/>
        </w:rPr>
        <w:t xml:space="preserve"> </w:t>
      </w:r>
      <w:r w:rsidR="00850670" w:rsidRPr="006B4B41">
        <w:rPr>
          <w:sz w:val="22"/>
          <w:szCs w:val="22"/>
          <w:lang w:val="en-GB"/>
        </w:rPr>
        <w:t>fulfil</w:t>
      </w:r>
      <w:r w:rsidRPr="006B4B41">
        <w:rPr>
          <w:sz w:val="22"/>
          <w:szCs w:val="22"/>
          <w:lang w:val="en-GB"/>
        </w:rPr>
        <w:t xml:space="preserve"> all its obligations under the Contract, and the remedying of any defects therein.</w:t>
      </w:r>
    </w:p>
    <w:p w14:paraId="3A9080EB" w14:textId="0CD8A686" w:rsidR="0057162C" w:rsidRPr="00A2709A" w:rsidRDefault="0079432C" w:rsidP="0057162C">
      <w:pPr>
        <w:spacing w:before="120" w:line="360" w:lineRule="auto"/>
        <w:ind w:left="567"/>
        <w:jc w:val="both"/>
        <w:rPr>
          <w:sz w:val="22"/>
          <w:szCs w:val="22"/>
          <w:lang w:val="en-GB"/>
        </w:rPr>
      </w:pPr>
      <w:r>
        <w:rPr>
          <w:b/>
          <w:sz w:val="22"/>
          <w:lang w:val="en-GB"/>
        </w:rPr>
        <w:lastRenderedPageBreak/>
        <w:t>“</w:t>
      </w:r>
      <w:r w:rsidR="0057162C" w:rsidRPr="007F5142">
        <w:rPr>
          <w:b/>
          <w:sz w:val="22"/>
          <w:lang w:val="en-GB"/>
        </w:rPr>
        <w:t>Work Orders (‘</w:t>
      </w:r>
      <w:r w:rsidR="0057162C" w:rsidRPr="007F5142">
        <w:rPr>
          <w:b/>
          <w:sz w:val="22"/>
          <w:szCs w:val="22"/>
          <w:lang w:val="en-GB"/>
        </w:rPr>
        <w:t>WO’)</w:t>
      </w:r>
      <w:r>
        <w:rPr>
          <w:b/>
          <w:sz w:val="22"/>
          <w:szCs w:val="22"/>
          <w:lang w:val="en-GB"/>
        </w:rPr>
        <w:t>”</w:t>
      </w:r>
      <w:r w:rsidR="0057162C" w:rsidRPr="007F5142">
        <w:rPr>
          <w:b/>
          <w:sz w:val="22"/>
          <w:szCs w:val="22"/>
          <w:lang w:val="en-GB"/>
        </w:rPr>
        <w:t xml:space="preserve"> </w:t>
      </w:r>
      <w:r w:rsidR="0057162C" w:rsidRPr="007F5142">
        <w:rPr>
          <w:sz w:val="22"/>
          <w:lang w:val="en-GB"/>
        </w:rPr>
        <w:t>mean orders issued by the Commission which specify the (parts or portions of) Work to be performed b</w:t>
      </w:r>
      <w:r w:rsidR="0057162C" w:rsidRPr="007F5142">
        <w:rPr>
          <w:sz w:val="22"/>
          <w:szCs w:val="22"/>
          <w:lang w:val="en-GB"/>
        </w:rPr>
        <w:t xml:space="preserve">y the Contractor upon request by the Commission in accordance with Annexes </w:t>
      </w:r>
      <w:r w:rsidR="0057162C" w:rsidRPr="00375160">
        <w:rPr>
          <w:color w:val="FF0000"/>
          <w:sz w:val="22"/>
          <w:szCs w:val="22"/>
          <w:lang w:val="en-GB"/>
        </w:rPr>
        <w:t>B and C</w:t>
      </w:r>
      <w:r w:rsidR="0057162C" w:rsidRPr="007F5142">
        <w:rPr>
          <w:sz w:val="22"/>
          <w:szCs w:val="22"/>
          <w:lang w:val="en-GB"/>
        </w:rPr>
        <w:t>.</w:t>
      </w:r>
    </w:p>
    <w:p w14:paraId="0707029E" w14:textId="77777777" w:rsidR="0005654E" w:rsidRPr="006B4B41" w:rsidRDefault="0005654E" w:rsidP="00820EFD">
      <w:pPr>
        <w:pStyle w:val="Heading1"/>
        <w:spacing w:after="120" w:line="276" w:lineRule="auto"/>
      </w:pPr>
      <w:bookmarkStart w:id="2" w:name="_Toc236712985"/>
      <w:bookmarkStart w:id="3" w:name="_Toc70071326"/>
      <w:r w:rsidRPr="006B4B41">
        <w:t>AIM OF THE CONTRACT</w:t>
      </w:r>
      <w:bookmarkEnd w:id="2"/>
      <w:bookmarkEnd w:id="3"/>
    </w:p>
    <w:p w14:paraId="32FC0A3E" w14:textId="60CCC643" w:rsidR="0005654E" w:rsidRDefault="0005654E" w:rsidP="00EE7F86">
      <w:pPr>
        <w:pStyle w:val="BodyText3"/>
        <w:spacing w:before="120" w:after="120" w:line="276" w:lineRule="auto"/>
        <w:ind w:left="540"/>
      </w:pPr>
      <w:r w:rsidRPr="006B4B41">
        <w:t xml:space="preserve">The aim of this Contract is </w:t>
      </w:r>
      <w:r w:rsidR="00C82C77">
        <w:t xml:space="preserve">to provide services namely, </w:t>
      </w:r>
      <w:r w:rsidR="005012E6">
        <w:t>Linux Support Services</w:t>
      </w:r>
      <w:r w:rsidR="00C82C77">
        <w:t xml:space="preserve"> (hereinafter referred to as the </w:t>
      </w:r>
      <w:r w:rsidR="00C82C77">
        <w:rPr>
          <w:color w:val="000000"/>
        </w:rPr>
        <w:t>“Services” or “Work”</w:t>
      </w:r>
      <w:r w:rsidR="00C82C77">
        <w:t>)</w:t>
      </w:r>
      <w:r w:rsidRPr="006B4B41">
        <w:t xml:space="preserve"> to the Commission</w:t>
      </w:r>
      <w:r w:rsidR="00FD3AD9">
        <w:t>.</w:t>
      </w:r>
    </w:p>
    <w:p w14:paraId="0A21B1C3" w14:textId="77777777" w:rsidR="0005654E" w:rsidRPr="006B4B41" w:rsidRDefault="00D905BB" w:rsidP="00820EFD">
      <w:pPr>
        <w:pStyle w:val="Heading1"/>
        <w:spacing w:after="120" w:line="276" w:lineRule="auto"/>
      </w:pPr>
      <w:bookmarkStart w:id="4" w:name="_Toc70071327"/>
      <w:r w:rsidRPr="00D905BB">
        <w:rPr>
          <w:lang w:val="en-US"/>
        </w:rPr>
        <w:t>ENTRY INTO FORCE</w:t>
      </w:r>
      <w:r w:rsidR="00D23B19">
        <w:rPr>
          <w:lang w:val="en-US"/>
        </w:rPr>
        <w:t xml:space="preserve"> AND</w:t>
      </w:r>
      <w:r w:rsidRPr="00D905BB">
        <w:rPr>
          <w:lang w:val="en-US"/>
        </w:rPr>
        <w:t xml:space="preserve"> DURATION OF THE CONTRACT</w:t>
      </w:r>
      <w:bookmarkEnd w:id="4"/>
    </w:p>
    <w:p w14:paraId="49AD3305" w14:textId="77777777" w:rsidR="0005654E" w:rsidRDefault="0005654E" w:rsidP="00820EFD">
      <w:pPr>
        <w:pStyle w:val="BodyTextIndent2"/>
        <w:spacing w:before="120" w:after="120" w:line="276" w:lineRule="auto"/>
        <w:ind w:left="567" w:firstLine="0"/>
        <w:rPr>
          <w:sz w:val="22"/>
          <w:szCs w:val="22"/>
        </w:rPr>
      </w:pPr>
      <w:r w:rsidRPr="006B4B41">
        <w:rPr>
          <w:sz w:val="22"/>
          <w:szCs w:val="22"/>
        </w:rPr>
        <w:t>The Contract shall enter into force upon the date of the last signature by the authorized Representatives of the Parties (hereinafter referred to as the “</w:t>
      </w:r>
      <w:r w:rsidRPr="006B4B41">
        <w:rPr>
          <w:b/>
          <w:sz w:val="22"/>
          <w:szCs w:val="22"/>
        </w:rPr>
        <w:t>Effective Date</w:t>
      </w:r>
      <w:r w:rsidRPr="006B4B41">
        <w:rPr>
          <w:sz w:val="22"/>
          <w:szCs w:val="22"/>
        </w:rPr>
        <w:t>”) and shall be valid until the Parties fulfill all their obligations hereunder.</w:t>
      </w:r>
    </w:p>
    <w:p w14:paraId="148B34F7" w14:textId="77777777" w:rsidR="00E97B75" w:rsidRDefault="00E97B75" w:rsidP="00820EFD">
      <w:pPr>
        <w:pStyle w:val="Heading1"/>
        <w:spacing w:after="120" w:line="276" w:lineRule="auto"/>
      </w:pPr>
      <w:bookmarkStart w:id="5" w:name="_Toc70071328"/>
      <w:r w:rsidRPr="00E97B75">
        <w:t>COMMENCEMENT AND COMPLETION OF THE WORK</w:t>
      </w:r>
      <w:bookmarkEnd w:id="5"/>
    </w:p>
    <w:p w14:paraId="3AC66E20" w14:textId="18D50F5F" w:rsidR="00375160" w:rsidRPr="004B1D0E" w:rsidRDefault="00BE218B" w:rsidP="00D54666">
      <w:pPr>
        <w:pStyle w:val="BodyTextIndent2"/>
        <w:numPr>
          <w:ilvl w:val="0"/>
          <w:numId w:val="34"/>
        </w:numPr>
        <w:tabs>
          <w:tab w:val="left" w:pos="1560"/>
        </w:tabs>
        <w:spacing w:before="120" w:after="120" w:line="276" w:lineRule="auto"/>
        <w:ind w:left="1560" w:hanging="709"/>
        <w:rPr>
          <w:sz w:val="22"/>
          <w:szCs w:val="22"/>
        </w:rPr>
      </w:pPr>
      <w:r w:rsidRPr="004B1D0E">
        <w:rPr>
          <w:sz w:val="22"/>
          <w:szCs w:val="22"/>
        </w:rPr>
        <w:t xml:space="preserve">The </w:t>
      </w:r>
      <w:r w:rsidR="004324F4" w:rsidRPr="004B1D0E">
        <w:rPr>
          <w:sz w:val="22"/>
          <w:szCs w:val="22"/>
        </w:rPr>
        <w:t>Commission shall have the right</w:t>
      </w:r>
      <w:r w:rsidR="00265734" w:rsidRPr="004B1D0E">
        <w:rPr>
          <w:sz w:val="22"/>
          <w:szCs w:val="22"/>
        </w:rPr>
        <w:t>, but not obligation,</w:t>
      </w:r>
      <w:r w:rsidR="004324F4" w:rsidRPr="004B1D0E">
        <w:rPr>
          <w:sz w:val="22"/>
          <w:szCs w:val="22"/>
        </w:rPr>
        <w:t xml:space="preserve"> to call-off the Works in the form of WO within a period of </w:t>
      </w:r>
      <w:r w:rsidR="00694D84" w:rsidRPr="00D54666">
        <w:rPr>
          <w:sz w:val="22"/>
          <w:szCs w:val="22"/>
        </w:rPr>
        <w:t>1 (one) year</w:t>
      </w:r>
      <w:r w:rsidR="004324F4" w:rsidRPr="00D54666">
        <w:rPr>
          <w:sz w:val="22"/>
          <w:szCs w:val="22"/>
        </w:rPr>
        <w:t xml:space="preserve"> </w:t>
      </w:r>
      <w:r w:rsidR="004324F4" w:rsidRPr="004B1D0E">
        <w:rPr>
          <w:sz w:val="22"/>
          <w:szCs w:val="22"/>
        </w:rPr>
        <w:t xml:space="preserve">from the Effective Date or the performance of a maximum of </w:t>
      </w:r>
      <w:r w:rsidR="00807D03" w:rsidRPr="004B1D0E">
        <w:rPr>
          <w:sz w:val="22"/>
          <w:szCs w:val="22"/>
        </w:rPr>
        <w:t>250</w:t>
      </w:r>
      <w:r w:rsidR="004324F4" w:rsidRPr="004B1D0E">
        <w:rPr>
          <w:sz w:val="22"/>
          <w:szCs w:val="22"/>
        </w:rPr>
        <w:t xml:space="preserve"> (</w:t>
      </w:r>
      <w:r w:rsidR="00807D03" w:rsidRPr="004B1D0E">
        <w:rPr>
          <w:sz w:val="22"/>
          <w:szCs w:val="22"/>
        </w:rPr>
        <w:t>two hundred fifty</w:t>
      </w:r>
      <w:r w:rsidR="004324F4" w:rsidRPr="004B1D0E">
        <w:rPr>
          <w:sz w:val="22"/>
          <w:szCs w:val="22"/>
        </w:rPr>
        <w:t>) person-days by the Contractor, whichever occurs first (hereinafter referred to as the “</w:t>
      </w:r>
      <w:r w:rsidR="004324F4" w:rsidRPr="004B1D0E">
        <w:rPr>
          <w:b/>
          <w:bCs/>
          <w:sz w:val="22"/>
          <w:szCs w:val="22"/>
        </w:rPr>
        <w:t>Call-off Period</w:t>
      </w:r>
      <w:r w:rsidR="004324F4" w:rsidRPr="004B1D0E">
        <w:rPr>
          <w:sz w:val="22"/>
          <w:szCs w:val="22"/>
        </w:rPr>
        <w:t>”). The commencement and completion date for the performance of the Works (hereinafter referred to as “</w:t>
      </w:r>
      <w:r w:rsidR="004324F4" w:rsidRPr="004B1D0E">
        <w:rPr>
          <w:b/>
          <w:bCs/>
          <w:sz w:val="22"/>
          <w:szCs w:val="22"/>
        </w:rPr>
        <w:t>Commencement Date</w:t>
      </w:r>
      <w:r w:rsidR="004324F4" w:rsidRPr="004B1D0E">
        <w:rPr>
          <w:sz w:val="22"/>
          <w:szCs w:val="22"/>
        </w:rPr>
        <w:t>” and “</w:t>
      </w:r>
      <w:r w:rsidR="004324F4" w:rsidRPr="004B1D0E">
        <w:rPr>
          <w:b/>
          <w:bCs/>
          <w:sz w:val="22"/>
          <w:szCs w:val="22"/>
        </w:rPr>
        <w:t>Completion Date</w:t>
      </w:r>
      <w:r w:rsidR="004324F4" w:rsidRPr="004B1D0E">
        <w:rPr>
          <w:sz w:val="22"/>
          <w:szCs w:val="22"/>
        </w:rPr>
        <w:t>”, respectively) will be set out in the respective WO.</w:t>
      </w:r>
      <w:r w:rsidR="00375160" w:rsidRPr="00D54666">
        <w:rPr>
          <w:b/>
          <w:sz w:val="22"/>
          <w:szCs w:val="22"/>
        </w:rPr>
        <w:tab/>
      </w:r>
    </w:p>
    <w:p w14:paraId="7B23CCF2" w14:textId="6600637A" w:rsidR="0090082C" w:rsidRPr="004B1D0E" w:rsidRDefault="001E22B6" w:rsidP="0090082C">
      <w:pPr>
        <w:pStyle w:val="BodyTextIndent2"/>
        <w:numPr>
          <w:ilvl w:val="0"/>
          <w:numId w:val="34"/>
        </w:numPr>
        <w:tabs>
          <w:tab w:val="left" w:pos="1560"/>
        </w:tabs>
        <w:spacing w:before="120" w:after="120" w:line="276" w:lineRule="auto"/>
        <w:ind w:left="1560" w:hanging="709"/>
        <w:rPr>
          <w:sz w:val="22"/>
          <w:szCs w:val="22"/>
        </w:rPr>
      </w:pPr>
      <w:r w:rsidRPr="004B1D0E">
        <w:rPr>
          <w:sz w:val="22"/>
          <w:szCs w:val="22"/>
        </w:rPr>
        <w:t>The Commission shall have the option to extend the Call-off Period</w:t>
      </w:r>
      <w:r w:rsidR="005012E6" w:rsidRPr="004B1D0E">
        <w:rPr>
          <w:sz w:val="22"/>
          <w:szCs w:val="22"/>
        </w:rPr>
        <w:t xml:space="preserve"> up</w:t>
      </w:r>
      <w:r w:rsidR="00FA7292" w:rsidRPr="004B1D0E">
        <w:rPr>
          <w:sz w:val="22"/>
          <w:szCs w:val="22"/>
        </w:rPr>
        <w:t xml:space="preserve"> </w:t>
      </w:r>
      <w:r w:rsidR="005012E6" w:rsidRPr="004B1D0E">
        <w:rPr>
          <w:sz w:val="22"/>
          <w:szCs w:val="22"/>
        </w:rPr>
        <w:t>to</w:t>
      </w:r>
      <w:r w:rsidRPr="004B1D0E">
        <w:rPr>
          <w:sz w:val="22"/>
          <w:szCs w:val="22"/>
        </w:rPr>
        <w:t xml:space="preserve"> </w:t>
      </w:r>
      <w:r w:rsidR="005012E6" w:rsidRPr="00D54666">
        <w:rPr>
          <w:sz w:val="22"/>
          <w:szCs w:val="22"/>
        </w:rPr>
        <w:t>four</w:t>
      </w:r>
      <w:r w:rsidRPr="00D54666">
        <w:rPr>
          <w:sz w:val="22"/>
          <w:szCs w:val="22"/>
        </w:rPr>
        <w:t xml:space="preserve"> (</w:t>
      </w:r>
      <w:r w:rsidR="005012E6" w:rsidRPr="00D54666">
        <w:rPr>
          <w:sz w:val="22"/>
          <w:szCs w:val="22"/>
        </w:rPr>
        <w:t>4</w:t>
      </w:r>
      <w:r w:rsidRPr="00D54666">
        <w:rPr>
          <w:sz w:val="22"/>
          <w:szCs w:val="22"/>
        </w:rPr>
        <w:t>)</w:t>
      </w:r>
      <w:r w:rsidR="005012E6" w:rsidRPr="00D54666">
        <w:rPr>
          <w:sz w:val="22"/>
          <w:szCs w:val="22"/>
        </w:rPr>
        <w:t xml:space="preserve"> times</w:t>
      </w:r>
      <w:r w:rsidRPr="00D54666">
        <w:rPr>
          <w:sz w:val="22"/>
          <w:szCs w:val="22"/>
        </w:rPr>
        <w:t xml:space="preserve">, </w:t>
      </w:r>
      <w:r w:rsidR="00576DE2" w:rsidRPr="004B1D0E">
        <w:rPr>
          <w:sz w:val="22"/>
          <w:szCs w:val="22"/>
        </w:rPr>
        <w:t xml:space="preserve">each for a period of </w:t>
      </w:r>
      <w:r w:rsidR="009F7B3F" w:rsidRPr="004B1D0E">
        <w:rPr>
          <w:sz w:val="22"/>
          <w:szCs w:val="22"/>
        </w:rPr>
        <w:t>1</w:t>
      </w:r>
      <w:r w:rsidR="008756AC" w:rsidRPr="004B1D0E">
        <w:rPr>
          <w:sz w:val="22"/>
          <w:szCs w:val="22"/>
        </w:rPr>
        <w:t xml:space="preserve"> (</w:t>
      </w:r>
      <w:r w:rsidR="009F7B3F" w:rsidRPr="004B1D0E">
        <w:rPr>
          <w:sz w:val="22"/>
          <w:szCs w:val="22"/>
        </w:rPr>
        <w:t>one</w:t>
      </w:r>
      <w:r w:rsidR="008756AC" w:rsidRPr="004B1D0E">
        <w:rPr>
          <w:sz w:val="22"/>
          <w:szCs w:val="22"/>
        </w:rPr>
        <w:t>)</w:t>
      </w:r>
      <w:r w:rsidR="00576DE2" w:rsidRPr="004B1D0E">
        <w:rPr>
          <w:sz w:val="22"/>
          <w:szCs w:val="22"/>
        </w:rPr>
        <w:t xml:space="preserve"> </w:t>
      </w:r>
      <w:r w:rsidR="009F7B3F" w:rsidRPr="004B1D0E">
        <w:rPr>
          <w:sz w:val="22"/>
          <w:szCs w:val="22"/>
        </w:rPr>
        <w:t>year</w:t>
      </w:r>
      <w:r w:rsidR="00576DE2" w:rsidRPr="004B1D0E">
        <w:rPr>
          <w:sz w:val="22"/>
          <w:szCs w:val="22"/>
        </w:rPr>
        <w:t xml:space="preserve"> or the performance of a maximum of</w:t>
      </w:r>
      <w:r w:rsidR="00DE21EA" w:rsidRPr="004B1D0E">
        <w:rPr>
          <w:sz w:val="22"/>
          <w:szCs w:val="22"/>
        </w:rPr>
        <w:t xml:space="preserve"> </w:t>
      </w:r>
      <w:r w:rsidR="009F7B3F" w:rsidRPr="004B1D0E">
        <w:rPr>
          <w:sz w:val="22"/>
          <w:szCs w:val="22"/>
        </w:rPr>
        <w:t>250 (</w:t>
      </w:r>
      <w:r w:rsidR="00DE21EA" w:rsidRPr="004B1D0E">
        <w:rPr>
          <w:sz w:val="22"/>
          <w:szCs w:val="22"/>
        </w:rPr>
        <w:t>two hundred fifty</w:t>
      </w:r>
      <w:r w:rsidR="009F7B3F" w:rsidRPr="004B1D0E">
        <w:rPr>
          <w:sz w:val="22"/>
          <w:szCs w:val="22"/>
        </w:rPr>
        <w:t>)</w:t>
      </w:r>
      <w:r w:rsidR="00DE21EA" w:rsidRPr="004B1D0E">
        <w:rPr>
          <w:sz w:val="22"/>
          <w:szCs w:val="22"/>
        </w:rPr>
        <w:t xml:space="preserve"> person</w:t>
      </w:r>
      <w:r w:rsidR="00576DE2" w:rsidRPr="004B1D0E">
        <w:rPr>
          <w:sz w:val="22"/>
          <w:szCs w:val="22"/>
        </w:rPr>
        <w:t>-days by the Contractor, whichever comes first,</w:t>
      </w:r>
      <w:r w:rsidR="002C64B1" w:rsidRPr="004B1D0E">
        <w:rPr>
          <w:sz w:val="22"/>
          <w:szCs w:val="22"/>
        </w:rPr>
        <w:t xml:space="preserve"> </w:t>
      </w:r>
      <w:r w:rsidRPr="004B1D0E">
        <w:rPr>
          <w:sz w:val="22"/>
          <w:szCs w:val="22"/>
        </w:rPr>
        <w:t xml:space="preserve">subject to the availability of funds, under the same terms and conditions as those of this Contract. The Commission will inform the Contractor about its intention to extend the </w:t>
      </w:r>
      <w:r w:rsidR="00E8074A">
        <w:rPr>
          <w:sz w:val="22"/>
          <w:szCs w:val="22"/>
        </w:rPr>
        <w:t xml:space="preserve">Call-off </w:t>
      </w:r>
      <w:proofErr w:type="gramStart"/>
      <w:r w:rsidR="00E8074A">
        <w:rPr>
          <w:sz w:val="22"/>
          <w:szCs w:val="22"/>
        </w:rPr>
        <w:t>Period</w:t>
      </w:r>
      <w:proofErr w:type="gramEnd"/>
      <w:r w:rsidRPr="004B1D0E">
        <w:rPr>
          <w:sz w:val="22"/>
          <w:szCs w:val="22"/>
        </w:rPr>
        <w:t xml:space="preserve"> at least one (1) month prior to the expiry of the</w:t>
      </w:r>
      <w:r w:rsidR="00E8074A">
        <w:rPr>
          <w:sz w:val="22"/>
          <w:szCs w:val="22"/>
        </w:rPr>
        <w:t xml:space="preserve"> previous Call-off Period</w:t>
      </w:r>
      <w:r w:rsidRPr="004B1D0E">
        <w:rPr>
          <w:sz w:val="22"/>
          <w:szCs w:val="22"/>
        </w:rPr>
        <w:t>. The optional extension</w:t>
      </w:r>
      <w:r w:rsidR="00E8074A">
        <w:rPr>
          <w:sz w:val="22"/>
          <w:szCs w:val="22"/>
        </w:rPr>
        <w:t>(</w:t>
      </w:r>
      <w:r w:rsidRPr="004B1D0E">
        <w:rPr>
          <w:sz w:val="22"/>
          <w:szCs w:val="22"/>
        </w:rPr>
        <w:t>s</w:t>
      </w:r>
      <w:r w:rsidR="00E8074A">
        <w:rPr>
          <w:sz w:val="22"/>
          <w:szCs w:val="22"/>
        </w:rPr>
        <w:t>)</w:t>
      </w:r>
      <w:r w:rsidRPr="004B1D0E">
        <w:rPr>
          <w:sz w:val="22"/>
          <w:szCs w:val="22"/>
        </w:rPr>
        <w:t xml:space="preserve"> will be implemented through a written notification to the Contractor by the Commission.</w:t>
      </w:r>
    </w:p>
    <w:p w14:paraId="1AB0314B" w14:textId="4CB2EC4E" w:rsidR="0090082C" w:rsidRPr="004B1D0E" w:rsidRDefault="0090082C" w:rsidP="0090082C">
      <w:pPr>
        <w:pStyle w:val="BodyTextIndent2"/>
        <w:numPr>
          <w:ilvl w:val="0"/>
          <w:numId w:val="34"/>
        </w:numPr>
        <w:tabs>
          <w:tab w:val="left" w:pos="1560"/>
        </w:tabs>
        <w:spacing w:before="120" w:after="120" w:line="276" w:lineRule="auto"/>
        <w:ind w:left="1560" w:hanging="709"/>
        <w:rPr>
          <w:sz w:val="22"/>
          <w:szCs w:val="22"/>
        </w:rPr>
      </w:pPr>
      <w:r w:rsidRPr="004B1D0E">
        <w:rPr>
          <w:sz w:val="22"/>
          <w:szCs w:val="22"/>
        </w:rPr>
        <w:t>The Commission shall have the option to carry over any unused person days balance from one Call-off Period to another, subject to mutual agreement between the Parties.</w:t>
      </w:r>
    </w:p>
    <w:p w14:paraId="39D7514B" w14:textId="71D165C4" w:rsidR="0005654E" w:rsidRPr="006B4B41" w:rsidRDefault="0005654E" w:rsidP="00820EFD">
      <w:pPr>
        <w:pStyle w:val="Heading1"/>
        <w:spacing w:after="120" w:line="276" w:lineRule="auto"/>
      </w:pPr>
      <w:bookmarkStart w:id="6" w:name="_Toc236712988"/>
      <w:bookmarkStart w:id="7" w:name="_Toc236712990"/>
      <w:bookmarkStart w:id="8" w:name="_Toc236712995"/>
      <w:bookmarkStart w:id="9" w:name="_Toc236712997"/>
      <w:bookmarkStart w:id="10" w:name="_Toc236713002"/>
      <w:bookmarkStart w:id="11" w:name="_Toc236713004"/>
      <w:bookmarkStart w:id="12" w:name="_Toc236713006"/>
      <w:bookmarkStart w:id="13" w:name="_Toc236713008"/>
      <w:bookmarkStart w:id="14" w:name="_Toc236713009"/>
      <w:bookmarkStart w:id="15" w:name="_Toc70071329"/>
      <w:bookmarkEnd w:id="6"/>
      <w:bookmarkEnd w:id="7"/>
      <w:bookmarkEnd w:id="8"/>
      <w:bookmarkEnd w:id="9"/>
      <w:bookmarkEnd w:id="10"/>
      <w:bookmarkEnd w:id="11"/>
      <w:bookmarkEnd w:id="12"/>
      <w:bookmarkEnd w:id="13"/>
      <w:r w:rsidRPr="006B4B41">
        <w:t>STANDARD OF WORK</w:t>
      </w:r>
      <w:bookmarkEnd w:id="14"/>
      <w:bookmarkEnd w:id="15"/>
    </w:p>
    <w:p w14:paraId="14567B8C" w14:textId="77777777" w:rsidR="0005654E" w:rsidRPr="006B4B41" w:rsidRDefault="0005654E" w:rsidP="00820EFD">
      <w:pPr>
        <w:spacing w:before="120" w:after="120" w:line="276" w:lineRule="auto"/>
        <w:ind w:left="567"/>
        <w:jc w:val="both"/>
        <w:rPr>
          <w:sz w:val="22"/>
          <w:szCs w:val="22"/>
          <w:lang w:val="en-GB"/>
        </w:rPr>
      </w:pPr>
      <w:r w:rsidRPr="006B4B41">
        <w:rPr>
          <w:sz w:val="22"/>
          <w:szCs w:val="22"/>
          <w:lang w:val="en-GB"/>
        </w:rPr>
        <w:t>The Contractor shall perform the Work in a workmanlike manner in conformity with standard professional practices, using qualified personnel and in strict accordance with the Contract. The Contractor shall furnish the highest skill and judgement and cooperate with the</w:t>
      </w:r>
      <w:r w:rsidRPr="006B4B41">
        <w:rPr>
          <w:sz w:val="22"/>
          <w:szCs w:val="22"/>
        </w:rPr>
        <w:t xml:space="preserve"> Commission</w:t>
      </w:r>
      <w:r w:rsidRPr="006B4B41">
        <w:rPr>
          <w:sz w:val="22"/>
          <w:szCs w:val="22"/>
          <w:lang w:val="en-GB"/>
        </w:rPr>
        <w:t xml:space="preserve">, including all the </w:t>
      </w:r>
      <w:r w:rsidRPr="006B4B41">
        <w:rPr>
          <w:sz w:val="22"/>
          <w:szCs w:val="22"/>
        </w:rPr>
        <w:t>Commission</w:t>
      </w:r>
      <w:r w:rsidRPr="006B4B41">
        <w:rPr>
          <w:sz w:val="22"/>
          <w:szCs w:val="22"/>
          <w:lang w:val="en-GB"/>
        </w:rPr>
        <w:t xml:space="preserve">'s consultants and agents, in best furthering the interests of the </w:t>
      </w:r>
      <w:r w:rsidRPr="006B4B41">
        <w:rPr>
          <w:sz w:val="22"/>
          <w:szCs w:val="22"/>
        </w:rPr>
        <w:t>Commission and the aim of this Contract</w:t>
      </w:r>
      <w:r w:rsidRPr="006B4B41">
        <w:rPr>
          <w:sz w:val="22"/>
          <w:szCs w:val="22"/>
          <w:lang w:val="en-GB"/>
        </w:rPr>
        <w:t>. The Contractor shall provide efficient business administration and supervision, and it shall perform the Work in the best way and in the most expeditious and economical manner consistent with the requirements of the Contract.</w:t>
      </w:r>
    </w:p>
    <w:p w14:paraId="54CE6068" w14:textId="77777777" w:rsidR="0005654E" w:rsidRPr="006B4B41" w:rsidRDefault="0005654E" w:rsidP="00820EFD">
      <w:pPr>
        <w:pStyle w:val="Heading1"/>
        <w:spacing w:after="120" w:line="276" w:lineRule="auto"/>
      </w:pPr>
      <w:bookmarkStart w:id="16" w:name="_Toc236713010"/>
      <w:bookmarkStart w:id="17" w:name="_Toc70071330"/>
      <w:r w:rsidRPr="006B4B41">
        <w:t>RESPONSIBILITIES OF THE CONTRACTOR</w:t>
      </w:r>
      <w:bookmarkEnd w:id="16"/>
      <w:bookmarkEnd w:id="17"/>
    </w:p>
    <w:p w14:paraId="0C55589D" w14:textId="0EA34D2A" w:rsidR="0005654E" w:rsidRDefault="0005654E" w:rsidP="00265734">
      <w:pPr>
        <w:pStyle w:val="BodyTextIndent2"/>
        <w:numPr>
          <w:ilvl w:val="0"/>
          <w:numId w:val="16"/>
        </w:numPr>
        <w:tabs>
          <w:tab w:val="clear" w:pos="504"/>
          <w:tab w:val="num" w:pos="1134"/>
        </w:tabs>
        <w:spacing w:line="276" w:lineRule="auto"/>
        <w:ind w:left="1134"/>
        <w:rPr>
          <w:sz w:val="22"/>
          <w:szCs w:val="22"/>
        </w:rPr>
      </w:pPr>
      <w:r w:rsidRPr="001B60EF">
        <w:rPr>
          <w:sz w:val="22"/>
          <w:szCs w:val="22"/>
        </w:rPr>
        <w:t>The Contractor shall provide the Work described in Annex B</w:t>
      </w:r>
      <w:r w:rsidR="0095478E">
        <w:rPr>
          <w:sz w:val="22"/>
          <w:szCs w:val="22"/>
        </w:rPr>
        <w:t xml:space="preserve"> and the relevant WO</w:t>
      </w:r>
      <w:r w:rsidRPr="001B60EF">
        <w:rPr>
          <w:sz w:val="22"/>
          <w:szCs w:val="22"/>
        </w:rPr>
        <w:t>.</w:t>
      </w:r>
    </w:p>
    <w:p w14:paraId="093E9118" w14:textId="77777777" w:rsidR="001B60EF" w:rsidRPr="001B60EF" w:rsidRDefault="001B60EF" w:rsidP="00265734">
      <w:pPr>
        <w:pStyle w:val="BodyTextIndent2"/>
        <w:tabs>
          <w:tab w:val="left" w:pos="1134"/>
        </w:tabs>
        <w:spacing w:line="276" w:lineRule="auto"/>
        <w:ind w:left="0" w:firstLine="0"/>
        <w:rPr>
          <w:sz w:val="22"/>
          <w:szCs w:val="22"/>
        </w:rPr>
      </w:pPr>
    </w:p>
    <w:p w14:paraId="430A2416" w14:textId="2A9F3D70" w:rsidR="001B60EF" w:rsidRDefault="0005654E" w:rsidP="00265734">
      <w:pPr>
        <w:pStyle w:val="BodyTextIndent2"/>
        <w:numPr>
          <w:ilvl w:val="0"/>
          <w:numId w:val="16"/>
        </w:numPr>
        <w:tabs>
          <w:tab w:val="clear" w:pos="504"/>
          <w:tab w:val="num" w:pos="1134"/>
        </w:tabs>
        <w:spacing w:line="276" w:lineRule="auto"/>
        <w:ind w:left="1134"/>
        <w:rPr>
          <w:sz w:val="22"/>
          <w:szCs w:val="22"/>
        </w:rPr>
      </w:pPr>
      <w:r w:rsidRPr="001B60EF">
        <w:rPr>
          <w:sz w:val="22"/>
          <w:szCs w:val="22"/>
        </w:rPr>
        <w:lastRenderedPageBreak/>
        <w:t>The Contractor shall provide qualified English-speaking personnel as necessary to perform the Work under this Contract. The key persons shall be available for possible tasks related to the Work throughout the duration of the Contract period. Any replacement of the key personnel shall be made in accordance with Clause 7 of Annex A.</w:t>
      </w:r>
    </w:p>
    <w:p w14:paraId="6071C038" w14:textId="77777777" w:rsidR="00B97D83" w:rsidRDefault="00B97D83" w:rsidP="00B97D83">
      <w:pPr>
        <w:pStyle w:val="ListParagraph"/>
        <w:rPr>
          <w:sz w:val="22"/>
          <w:szCs w:val="22"/>
        </w:rPr>
      </w:pPr>
    </w:p>
    <w:p w14:paraId="71662C10" w14:textId="31B716A6" w:rsidR="001B60EF" w:rsidRDefault="001B60EF" w:rsidP="00265734">
      <w:pPr>
        <w:pStyle w:val="BodyTextIndent2"/>
        <w:numPr>
          <w:ilvl w:val="0"/>
          <w:numId w:val="16"/>
        </w:numPr>
        <w:tabs>
          <w:tab w:val="clear" w:pos="504"/>
          <w:tab w:val="num" w:pos="1134"/>
        </w:tabs>
        <w:spacing w:line="276" w:lineRule="auto"/>
        <w:ind w:left="1134"/>
        <w:rPr>
          <w:sz w:val="22"/>
          <w:szCs w:val="22"/>
        </w:rPr>
      </w:pPr>
      <w:r w:rsidRPr="00375160">
        <w:rPr>
          <w:sz w:val="22"/>
          <w:szCs w:val="22"/>
        </w:rPr>
        <w:t xml:space="preserve">The Contractor acknowledges that after the completion of the Work under this Contract, the Commission shall own the Software and source code described in Annex B and the Contractor shall have no rights in that Software or source code unless granted by the Commission </w:t>
      </w:r>
      <w:r w:rsidR="00265734" w:rsidRPr="00C26641">
        <w:rPr>
          <w:color w:val="FF0000"/>
        </w:rPr>
        <w:t>[under Clause 2</w:t>
      </w:r>
      <w:r w:rsidR="00265734">
        <w:rPr>
          <w:color w:val="FF0000"/>
        </w:rPr>
        <w:t>4</w:t>
      </w:r>
      <w:r w:rsidR="00265734" w:rsidRPr="00C26641">
        <w:rPr>
          <w:color w:val="FF0000"/>
        </w:rPr>
        <w:t xml:space="preserve"> of this Contract or in writing under a separate agreement]</w:t>
      </w:r>
      <w:r w:rsidR="00265734">
        <w:rPr>
          <w:color w:val="0000FF"/>
        </w:rPr>
        <w:t>.</w:t>
      </w:r>
    </w:p>
    <w:p w14:paraId="31F0FDE4" w14:textId="0548D0E6" w:rsidR="001B60EF" w:rsidRDefault="001B60EF" w:rsidP="001B60EF">
      <w:pPr>
        <w:pStyle w:val="BodyTextIndent2"/>
        <w:rPr>
          <w:sz w:val="22"/>
          <w:szCs w:val="22"/>
        </w:rPr>
      </w:pPr>
    </w:p>
    <w:p w14:paraId="13FF9AD8" w14:textId="77777777" w:rsidR="001B60EF" w:rsidRPr="006B4B41" w:rsidRDefault="001B60EF" w:rsidP="001B60EF">
      <w:pPr>
        <w:pStyle w:val="Heading1"/>
        <w:spacing w:after="120" w:line="276" w:lineRule="auto"/>
      </w:pPr>
      <w:r w:rsidRPr="006B4B41">
        <w:t>ORGANISATION OF CONTRACT IMPLEMENTATION</w:t>
      </w:r>
    </w:p>
    <w:p w14:paraId="6A1B169B" w14:textId="3F2122D8" w:rsidR="001B60EF" w:rsidRPr="001B60EF" w:rsidRDefault="001B60EF" w:rsidP="001B60EF">
      <w:pPr>
        <w:pStyle w:val="BodyTextIndent2"/>
        <w:numPr>
          <w:ilvl w:val="0"/>
          <w:numId w:val="42"/>
        </w:numPr>
        <w:tabs>
          <w:tab w:val="left" w:pos="1890"/>
        </w:tabs>
        <w:spacing w:before="120" w:after="120" w:line="276" w:lineRule="auto"/>
        <w:rPr>
          <w:sz w:val="22"/>
          <w:szCs w:val="22"/>
        </w:rPr>
      </w:pPr>
      <w:r w:rsidRPr="001B60EF">
        <w:rPr>
          <w:sz w:val="22"/>
          <w:szCs w:val="22"/>
        </w:rPr>
        <w:t xml:space="preserve">During the </w:t>
      </w:r>
      <w:r w:rsidRPr="001B60EF">
        <w:rPr>
          <w:sz w:val="22"/>
        </w:rPr>
        <w:t>term</w:t>
      </w:r>
      <w:r w:rsidRPr="001B60EF">
        <w:rPr>
          <w:sz w:val="22"/>
          <w:szCs w:val="22"/>
        </w:rPr>
        <w:t xml:space="preserve"> of the Contract, the Commission has the right, but not the obligation, to initiate performance of the Work through the issuance of individual </w:t>
      </w:r>
      <w:r w:rsidRPr="001B60EF">
        <w:rPr>
          <w:noProof/>
          <w:sz w:val="22"/>
          <w:szCs w:val="22"/>
        </w:rPr>
        <w:t xml:space="preserve">WOs in accordance </w:t>
      </w:r>
      <w:r w:rsidRPr="00316472">
        <w:rPr>
          <w:noProof/>
          <w:sz w:val="22"/>
          <w:szCs w:val="22"/>
        </w:rPr>
        <w:t xml:space="preserve">with </w:t>
      </w:r>
      <w:r w:rsidRPr="00D54666">
        <w:rPr>
          <w:noProof/>
          <w:sz w:val="22"/>
          <w:szCs w:val="22"/>
        </w:rPr>
        <w:t xml:space="preserve">Annex B </w:t>
      </w:r>
      <w:r w:rsidRPr="00316472">
        <w:rPr>
          <w:sz w:val="22"/>
          <w:szCs w:val="22"/>
        </w:rPr>
        <w:t xml:space="preserve">based on the firm fixed unit prices set out in </w:t>
      </w:r>
      <w:r w:rsidRPr="00D54666">
        <w:rPr>
          <w:sz w:val="22"/>
          <w:szCs w:val="22"/>
        </w:rPr>
        <w:t>Annex C</w:t>
      </w:r>
      <w:r w:rsidRPr="00316472">
        <w:rPr>
          <w:sz w:val="22"/>
          <w:szCs w:val="22"/>
        </w:rPr>
        <w:t>. The Contractor shall not</w:t>
      </w:r>
      <w:r w:rsidRPr="001B60EF">
        <w:rPr>
          <w:sz w:val="22"/>
          <w:szCs w:val="22"/>
        </w:rPr>
        <w:t xml:space="preserve"> perform any Work if not requested by the Commission through an WO. However, the Contractor may propose a WO for the Commission’s evaluation.</w:t>
      </w:r>
    </w:p>
    <w:p w14:paraId="0581C38A" w14:textId="77777777" w:rsidR="001B60EF" w:rsidRPr="001B60EF" w:rsidRDefault="001B60EF" w:rsidP="001B60EF">
      <w:pPr>
        <w:pStyle w:val="BodyTextIndent2"/>
        <w:numPr>
          <w:ilvl w:val="0"/>
          <w:numId w:val="42"/>
        </w:numPr>
        <w:tabs>
          <w:tab w:val="left" w:pos="1890"/>
        </w:tabs>
        <w:spacing w:before="120" w:after="120" w:line="276" w:lineRule="auto"/>
        <w:rPr>
          <w:sz w:val="22"/>
          <w:szCs w:val="22"/>
        </w:rPr>
      </w:pPr>
      <w:r w:rsidRPr="001B60EF">
        <w:rPr>
          <w:sz w:val="22"/>
          <w:szCs w:val="22"/>
        </w:rPr>
        <w:t xml:space="preserve">The WO issued by the Commission shall be the basis for acceptance, invoicing and payment of any Work performed by the Contractor. </w:t>
      </w:r>
    </w:p>
    <w:p w14:paraId="5E373768" w14:textId="77777777" w:rsidR="001B60EF" w:rsidRPr="001B60EF" w:rsidRDefault="001B60EF" w:rsidP="001B60EF">
      <w:pPr>
        <w:pStyle w:val="BodyTextIndent2"/>
        <w:numPr>
          <w:ilvl w:val="0"/>
          <w:numId w:val="42"/>
        </w:numPr>
        <w:tabs>
          <w:tab w:val="left" w:pos="1890"/>
        </w:tabs>
        <w:spacing w:before="120" w:after="120" w:line="276" w:lineRule="auto"/>
        <w:rPr>
          <w:sz w:val="22"/>
          <w:szCs w:val="22"/>
        </w:rPr>
      </w:pPr>
      <w:r w:rsidRPr="001B60EF">
        <w:rPr>
          <w:sz w:val="22"/>
          <w:szCs w:val="22"/>
        </w:rPr>
        <w:t>The performance of the Work shall be made in full in accordance with the respective WO. Partial service performance of a WO will not be accepted and reimbursed without prior written agreement by the Commission.</w:t>
      </w:r>
    </w:p>
    <w:p w14:paraId="07558C6B" w14:textId="77777777" w:rsidR="001B60EF" w:rsidRPr="001B60EF" w:rsidRDefault="001B60EF" w:rsidP="001B60EF">
      <w:pPr>
        <w:pStyle w:val="BodyTextIndent2"/>
        <w:numPr>
          <w:ilvl w:val="0"/>
          <w:numId w:val="42"/>
        </w:numPr>
        <w:tabs>
          <w:tab w:val="left" w:pos="1890"/>
        </w:tabs>
        <w:spacing w:before="120" w:after="120" w:line="276" w:lineRule="auto"/>
        <w:rPr>
          <w:sz w:val="22"/>
          <w:szCs w:val="22"/>
        </w:rPr>
      </w:pPr>
      <w:r w:rsidRPr="001B60EF">
        <w:rPr>
          <w:sz w:val="22"/>
          <w:szCs w:val="22"/>
        </w:rPr>
        <w:t xml:space="preserve">The Work shall be performed at the place and within the approved Work Plan specified in the relevant WO. </w:t>
      </w:r>
    </w:p>
    <w:p w14:paraId="77F88D1B" w14:textId="69EB60B8" w:rsidR="001B60EF" w:rsidRPr="001B60EF" w:rsidRDefault="001B60EF" w:rsidP="001B60EF">
      <w:pPr>
        <w:pStyle w:val="BodyTextIndent2"/>
        <w:numPr>
          <w:ilvl w:val="0"/>
          <w:numId w:val="42"/>
        </w:numPr>
        <w:tabs>
          <w:tab w:val="left" w:pos="1890"/>
        </w:tabs>
        <w:spacing w:before="120" w:after="120" w:line="276" w:lineRule="auto"/>
        <w:rPr>
          <w:sz w:val="22"/>
          <w:szCs w:val="22"/>
        </w:rPr>
      </w:pPr>
      <w:r w:rsidRPr="001B60EF">
        <w:rPr>
          <w:sz w:val="22"/>
          <w:szCs w:val="22"/>
        </w:rPr>
        <w:t xml:space="preserve">The Commission may revise a WO as and when it may </w:t>
      </w:r>
      <w:proofErr w:type="gramStart"/>
      <w:r w:rsidRPr="001B60EF">
        <w:rPr>
          <w:sz w:val="22"/>
          <w:szCs w:val="22"/>
        </w:rPr>
        <w:t>deem</w:t>
      </w:r>
      <w:proofErr w:type="gramEnd"/>
      <w:r w:rsidRPr="001B60EF">
        <w:rPr>
          <w:sz w:val="22"/>
          <w:szCs w:val="22"/>
        </w:rPr>
        <w:t xml:space="preserve"> necessary.</w:t>
      </w:r>
    </w:p>
    <w:p w14:paraId="343B1698" w14:textId="77777777" w:rsidR="0005654E" w:rsidRPr="006B4B41" w:rsidRDefault="0005654E" w:rsidP="00820EFD">
      <w:pPr>
        <w:pStyle w:val="Heading1"/>
        <w:spacing w:after="120" w:line="276" w:lineRule="auto"/>
      </w:pPr>
      <w:bookmarkStart w:id="18" w:name="_Toc236713013"/>
      <w:bookmarkStart w:id="19" w:name="_Toc70071331"/>
      <w:r w:rsidRPr="006B4B41">
        <w:t>WARRANTY</w:t>
      </w:r>
      <w:bookmarkEnd w:id="18"/>
      <w:bookmarkEnd w:id="19"/>
    </w:p>
    <w:p w14:paraId="59DE9A09" w14:textId="0F8AB60F"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 xml:space="preserve">(a) </w:t>
      </w:r>
      <w:r w:rsidRPr="006B4B41">
        <w:rPr>
          <w:rFonts w:ascii="Times New Roman" w:hAnsi="Times New Roman"/>
          <w:sz w:val="22"/>
        </w:rPr>
        <w:tab/>
        <w:t xml:space="preserve">The provisions of Clause </w:t>
      </w:r>
      <w:r w:rsidR="006E3264">
        <w:rPr>
          <w:rFonts w:ascii="Times New Roman" w:hAnsi="Times New Roman"/>
          <w:sz w:val="22"/>
        </w:rPr>
        <w:t>33</w:t>
      </w:r>
      <w:r w:rsidRPr="006B4B41">
        <w:rPr>
          <w:rFonts w:ascii="Times New Roman" w:hAnsi="Times New Roman"/>
          <w:sz w:val="22"/>
        </w:rPr>
        <w:t xml:space="preserve"> of Annex A shall apply to the Work performed by the Contractor. </w:t>
      </w:r>
    </w:p>
    <w:p w14:paraId="4BC83CC9"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b/>
          <w:sz w:val="22"/>
        </w:rPr>
      </w:pPr>
      <w:r w:rsidRPr="006B4B41">
        <w:rPr>
          <w:rFonts w:ascii="Times New Roman" w:hAnsi="Times New Roman"/>
          <w:sz w:val="22"/>
        </w:rPr>
        <w:t>(</w:t>
      </w:r>
      <w:r w:rsidR="008066AC" w:rsidRPr="006B4B41">
        <w:rPr>
          <w:rFonts w:ascii="Times New Roman" w:hAnsi="Times New Roman"/>
          <w:sz w:val="22"/>
        </w:rPr>
        <w:t>b</w:t>
      </w:r>
      <w:r w:rsidRPr="006B4B41">
        <w:rPr>
          <w:rFonts w:ascii="Times New Roman" w:hAnsi="Times New Roman"/>
          <w:sz w:val="22"/>
        </w:rPr>
        <w:t>)</w:t>
      </w:r>
      <w:r w:rsidRPr="006B4B41">
        <w:rPr>
          <w:rFonts w:ascii="Times New Roman" w:hAnsi="Times New Roman"/>
          <w:sz w:val="22"/>
        </w:rPr>
        <w:tab/>
        <w:t>The Contractor shall ensure that the Commission shall experience no loss of service or support level by sub-contractors or repair agents acting on behalf of the Contractor.</w:t>
      </w:r>
    </w:p>
    <w:p w14:paraId="5BD0CBFA" w14:textId="77777777" w:rsidR="0005654E" w:rsidRPr="006B4B41" w:rsidRDefault="0005654E" w:rsidP="00820EFD">
      <w:pPr>
        <w:pStyle w:val="Heading1"/>
        <w:spacing w:after="120" w:line="276" w:lineRule="auto"/>
      </w:pPr>
      <w:bookmarkStart w:id="20" w:name="_Toc236713014"/>
      <w:bookmarkStart w:id="21" w:name="_Toc70071332"/>
      <w:r w:rsidRPr="006B4B41">
        <w:t>PERMITS, NOTICES, LAWS AND ORDINANCES</w:t>
      </w:r>
      <w:bookmarkEnd w:id="20"/>
      <w:bookmarkEnd w:id="21"/>
      <w:r w:rsidRPr="006B4B41">
        <w:t xml:space="preserve"> </w:t>
      </w:r>
    </w:p>
    <w:p w14:paraId="742E114E"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(a)</w:t>
      </w:r>
      <w:r w:rsidRPr="006B4B41">
        <w:rPr>
          <w:rFonts w:ascii="Times New Roman" w:hAnsi="Times New Roman"/>
          <w:sz w:val="22"/>
        </w:rPr>
        <w:tab/>
        <w:t>The Contractor shall obtain and pay for all permits and inspections necessary for the proper execution and completion of the Work that are customarily obtained upon execution of this Contract and that are legally required at the time the Proposal is received by the Commission.</w:t>
      </w:r>
      <w:r w:rsidR="004611F6">
        <w:rPr>
          <w:rFonts w:ascii="Times New Roman" w:hAnsi="Times New Roman"/>
          <w:sz w:val="22"/>
        </w:rPr>
        <w:t xml:space="preserve"> </w:t>
      </w:r>
      <w:r w:rsidR="004611F6" w:rsidRPr="004611F6">
        <w:rPr>
          <w:rFonts w:ascii="Times New Roman" w:hAnsi="Times New Roman"/>
          <w:sz w:val="22"/>
        </w:rPr>
        <w:t>This shall include, but not be limited to, work permits, visa, or similar.</w:t>
      </w:r>
    </w:p>
    <w:p w14:paraId="265AD539" w14:textId="05EA65F0"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(b)</w:t>
      </w:r>
      <w:r w:rsidRPr="006B4B41">
        <w:rPr>
          <w:rFonts w:ascii="Times New Roman" w:hAnsi="Times New Roman"/>
          <w:sz w:val="22"/>
        </w:rPr>
        <w:tab/>
        <w:t>The Contractor shall give all notices required by the nature of the Work.</w:t>
      </w:r>
    </w:p>
    <w:p w14:paraId="05B2B72A" w14:textId="0C555BAB"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lastRenderedPageBreak/>
        <w:t>(c)</w:t>
      </w:r>
      <w:r w:rsidRPr="006B4B41">
        <w:rPr>
          <w:rFonts w:ascii="Times New Roman" w:hAnsi="Times New Roman"/>
          <w:sz w:val="22"/>
        </w:rPr>
        <w:tab/>
        <w:t>If the Contractor notices that the Work or any part thereof required under this Contract is not in accordance with applicable laws and Rules, or with technical or safety standards, it shall promptly notify the Commission thereof in writing.</w:t>
      </w:r>
    </w:p>
    <w:p w14:paraId="3429765D" w14:textId="77777777" w:rsidR="0005654E" w:rsidRPr="006B4B41" w:rsidRDefault="0005654E" w:rsidP="00820EFD">
      <w:pPr>
        <w:pStyle w:val="Heading1"/>
        <w:spacing w:after="120" w:line="276" w:lineRule="auto"/>
      </w:pPr>
      <w:bookmarkStart w:id="22" w:name="_Toc236713015"/>
      <w:bookmarkStart w:id="23" w:name="_Toc70071333"/>
      <w:r w:rsidRPr="006B4B41">
        <w:t>PROTECTION OF PERSONS AND PROPERTY</w:t>
      </w:r>
      <w:bookmarkEnd w:id="22"/>
      <w:bookmarkEnd w:id="23"/>
    </w:p>
    <w:p w14:paraId="35AE98CA"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(a)</w:t>
      </w:r>
      <w:r w:rsidRPr="006B4B41">
        <w:rPr>
          <w:rFonts w:ascii="Times New Roman" w:hAnsi="Times New Roman"/>
          <w:sz w:val="22"/>
        </w:rPr>
        <w:tab/>
        <w:t xml:space="preserve">The Contractor shall be responsible for initiating, maintaining and supervising all safety precautions and </w:t>
      </w:r>
      <w:proofErr w:type="spellStart"/>
      <w:r w:rsidRPr="006B4B41">
        <w:rPr>
          <w:rFonts w:ascii="Times New Roman" w:hAnsi="Times New Roman"/>
          <w:sz w:val="22"/>
        </w:rPr>
        <w:t>programmes</w:t>
      </w:r>
      <w:proofErr w:type="spellEnd"/>
      <w:r w:rsidRPr="006B4B41">
        <w:rPr>
          <w:rFonts w:ascii="Times New Roman" w:hAnsi="Times New Roman"/>
          <w:sz w:val="22"/>
        </w:rPr>
        <w:t xml:space="preserve"> in connection with the Work.</w:t>
      </w:r>
    </w:p>
    <w:p w14:paraId="06285068" w14:textId="77777777" w:rsidR="0005654E" w:rsidRPr="006B4B41" w:rsidRDefault="0005654E" w:rsidP="00820EFD">
      <w:pPr>
        <w:pStyle w:val="PlainText"/>
        <w:keepN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(b)</w:t>
      </w:r>
      <w:r w:rsidRPr="006B4B41">
        <w:rPr>
          <w:rFonts w:ascii="Times New Roman" w:hAnsi="Times New Roman"/>
          <w:sz w:val="22"/>
        </w:rPr>
        <w:tab/>
        <w:t>The Contractor shall take all reasonable precautions for the safety of, and shall provide all reasonable protection to prevent damage, injury and loss to:</w:t>
      </w:r>
    </w:p>
    <w:p w14:paraId="53A16326" w14:textId="77777777" w:rsidR="0005654E" w:rsidRPr="006B4B41" w:rsidRDefault="0005654E" w:rsidP="00820EFD">
      <w:pPr>
        <w:pStyle w:val="PlainText"/>
        <w:numPr>
          <w:ilvl w:val="0"/>
          <w:numId w:val="25"/>
        </w:numPr>
        <w:tabs>
          <w:tab w:val="clear" w:pos="1440"/>
          <w:tab w:val="num" w:pos="1701"/>
        </w:tabs>
        <w:spacing w:before="120" w:after="120" w:line="276" w:lineRule="auto"/>
        <w:ind w:left="1701" w:right="104" w:hanging="567"/>
        <w:rPr>
          <w:rFonts w:ascii="Times New Roman" w:hAnsi="Times New Roman"/>
          <w:sz w:val="22"/>
          <w:lang w:val="en-GB"/>
        </w:rPr>
      </w:pPr>
      <w:r w:rsidRPr="006B4B41">
        <w:rPr>
          <w:rFonts w:ascii="Times New Roman" w:hAnsi="Times New Roman"/>
          <w:sz w:val="22"/>
          <w:lang w:val="en-GB"/>
        </w:rPr>
        <w:t>all employees on the Commission’s premises and all other persons who may be affected thereby;</w:t>
      </w:r>
    </w:p>
    <w:p w14:paraId="71657993" w14:textId="77777777" w:rsidR="0005654E" w:rsidRPr="006B4B41" w:rsidRDefault="0005654E" w:rsidP="003864D2">
      <w:pPr>
        <w:pStyle w:val="PlainText"/>
        <w:numPr>
          <w:ilvl w:val="0"/>
          <w:numId w:val="25"/>
        </w:numPr>
        <w:tabs>
          <w:tab w:val="clear" w:pos="1440"/>
          <w:tab w:val="num" w:pos="1701"/>
        </w:tabs>
        <w:spacing w:before="120" w:after="120" w:line="276" w:lineRule="auto"/>
        <w:ind w:left="1701" w:right="104" w:hanging="567"/>
        <w:rPr>
          <w:rFonts w:ascii="Times New Roman" w:hAnsi="Times New Roman"/>
          <w:sz w:val="22"/>
        </w:rPr>
      </w:pPr>
      <w:r w:rsidRPr="006B4B41">
        <w:rPr>
          <w:rFonts w:ascii="Times New Roman" w:hAnsi="Times New Roman"/>
          <w:sz w:val="22"/>
          <w:lang w:val="en-GB"/>
        </w:rPr>
        <w:t xml:space="preserve">all the Work, </w:t>
      </w:r>
      <w:r w:rsidR="003864D2">
        <w:rPr>
          <w:rFonts w:ascii="Times New Roman" w:hAnsi="Times New Roman"/>
          <w:sz w:val="22"/>
          <w:lang w:val="en-GB"/>
        </w:rPr>
        <w:t>e</w:t>
      </w:r>
      <w:r w:rsidRPr="006B4B41">
        <w:rPr>
          <w:rFonts w:ascii="Times New Roman" w:hAnsi="Times New Roman"/>
          <w:sz w:val="22"/>
          <w:lang w:val="en-GB"/>
        </w:rPr>
        <w:t>quipment, its spare parts, materials and supplies to be incorporated therein, whether in storage on or off the Commission’s premises, which are under the care, custody or control of the Contractor or any of its subcontractors; and</w:t>
      </w:r>
    </w:p>
    <w:p w14:paraId="5CF5F543" w14:textId="77777777" w:rsidR="0005654E" w:rsidRPr="006B4B41" w:rsidRDefault="0005654E" w:rsidP="00820EFD">
      <w:pPr>
        <w:pStyle w:val="PlainText"/>
        <w:numPr>
          <w:ilvl w:val="0"/>
          <w:numId w:val="25"/>
        </w:numPr>
        <w:tabs>
          <w:tab w:val="clear" w:pos="1440"/>
          <w:tab w:val="num" w:pos="1701"/>
        </w:tabs>
        <w:spacing w:before="120" w:after="120" w:line="276" w:lineRule="auto"/>
        <w:ind w:left="1701" w:right="104" w:hanging="567"/>
        <w:rPr>
          <w:rFonts w:ascii="Times New Roman" w:hAnsi="Times New Roman"/>
          <w:sz w:val="22"/>
        </w:rPr>
      </w:pPr>
      <w:r w:rsidRPr="006B4B41">
        <w:rPr>
          <w:rFonts w:ascii="Times New Roman" w:hAnsi="Times New Roman"/>
          <w:sz w:val="22"/>
          <w:lang w:val="en-GB"/>
        </w:rPr>
        <w:t>other property on the Commission’s premises or adjacent thereto.</w:t>
      </w:r>
    </w:p>
    <w:p w14:paraId="62CEE4BA"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(c)</w:t>
      </w:r>
      <w:r w:rsidRPr="006B4B41">
        <w:rPr>
          <w:rFonts w:ascii="Times New Roman" w:hAnsi="Times New Roman"/>
          <w:sz w:val="22"/>
        </w:rPr>
        <w:tab/>
        <w:t>The Contractor shall give all notices and comply with all applicable laws and Rules bearing on the safety of persons and property and/or their protection from damage, injury and loss.</w:t>
      </w:r>
    </w:p>
    <w:p w14:paraId="3629A829"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(d)</w:t>
      </w:r>
      <w:r w:rsidRPr="006B4B41">
        <w:rPr>
          <w:rFonts w:ascii="Times New Roman" w:hAnsi="Times New Roman"/>
          <w:sz w:val="22"/>
        </w:rPr>
        <w:tab/>
        <w:t>The Contractor shall erect and maintain, as required by existing conditions and progress of the Work, all reasonable safeguards for the safety and protection of persons and property, including posting danger signs and other warnings against hazards and promulgating safety regulations.</w:t>
      </w:r>
    </w:p>
    <w:p w14:paraId="7724F8A5" w14:textId="0CBB45BC"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proofErr w:type="gramStart"/>
      <w:r w:rsidRPr="006B4B41">
        <w:rPr>
          <w:rFonts w:ascii="Times New Roman" w:hAnsi="Times New Roman"/>
          <w:sz w:val="22"/>
        </w:rPr>
        <w:t>(e)</w:t>
      </w:r>
      <w:r w:rsidRPr="006B4B41">
        <w:rPr>
          <w:rFonts w:ascii="Times New Roman" w:hAnsi="Times New Roman"/>
          <w:sz w:val="22"/>
        </w:rPr>
        <w:tab/>
        <w:t>When</w:t>
      </w:r>
      <w:proofErr w:type="gramEnd"/>
      <w:r w:rsidRPr="006B4B41">
        <w:rPr>
          <w:rFonts w:ascii="Times New Roman" w:hAnsi="Times New Roman"/>
          <w:sz w:val="22"/>
        </w:rPr>
        <w:t xml:space="preserve"> the use or storage of combustible, explosive or other hazardous materials is necessary for the execution of the Work, the Contractor shall exercise the utmost care and shall carry on such activities under the supervision of properly qualified personnel.</w:t>
      </w:r>
    </w:p>
    <w:p w14:paraId="6063C448"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(f)</w:t>
      </w:r>
      <w:r w:rsidRPr="006B4B41">
        <w:rPr>
          <w:rFonts w:ascii="Times New Roman" w:hAnsi="Times New Roman"/>
          <w:sz w:val="22"/>
        </w:rPr>
        <w:tab/>
        <w:t>The Contractor shall be responsible for the prevention of accidents on the Commission’s premises during the execution of the Work.</w:t>
      </w:r>
    </w:p>
    <w:p w14:paraId="6E6DDF30"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(g)</w:t>
      </w:r>
      <w:r w:rsidRPr="006B4B41">
        <w:rPr>
          <w:rFonts w:ascii="Times New Roman" w:hAnsi="Times New Roman"/>
          <w:sz w:val="22"/>
        </w:rPr>
        <w:tab/>
        <w:t>In any emergency affecting the safety of persons or property, the Contractor shall promptly act to prevent threatened damage, injury and loss.</w:t>
      </w:r>
    </w:p>
    <w:p w14:paraId="081816E6" w14:textId="77777777" w:rsidR="0005654E" w:rsidRPr="006B4B41" w:rsidRDefault="0005654E" w:rsidP="00820EFD">
      <w:pPr>
        <w:pStyle w:val="PlainText"/>
        <w:tabs>
          <w:tab w:val="left" w:pos="1134"/>
        </w:tabs>
        <w:spacing w:before="120" w:after="120" w:line="276" w:lineRule="auto"/>
        <w:ind w:left="1134" w:right="104" w:hanging="567"/>
        <w:jc w:val="both"/>
        <w:rPr>
          <w:rFonts w:ascii="Times New Roman" w:hAnsi="Times New Roman"/>
          <w:sz w:val="22"/>
        </w:rPr>
      </w:pPr>
      <w:r w:rsidRPr="006B4B41">
        <w:rPr>
          <w:rFonts w:ascii="Times New Roman" w:hAnsi="Times New Roman"/>
          <w:sz w:val="22"/>
        </w:rPr>
        <w:t>(h)</w:t>
      </w:r>
      <w:r w:rsidRPr="006B4B41">
        <w:rPr>
          <w:rFonts w:ascii="Times New Roman" w:hAnsi="Times New Roman"/>
          <w:sz w:val="22"/>
        </w:rPr>
        <w:tab/>
        <w:t>The Contractor shall promptly remedy all damage and loss to any property, referred to in Sub-Clause (b) above, caused in whole or in part by the Contractor, any subcontractor, or anyone directly or indirectly employed by any of them, or by anyone for whose acts any of them may be liable and for which the Contractor is responsible under Sub-Clause (b) above, except damage and loss attributable to the acts or omissions of the Commission or anyone directly or indirectly employed by it, or of anyone for whose acts the Commission may be liable, and not attributable to the fault or negligence of the Contractor. The foregoing obligations of the Contractor are in addition to its obligations under Clause 9 of Annex A.</w:t>
      </w:r>
    </w:p>
    <w:p w14:paraId="1F331CBF" w14:textId="77777777" w:rsidR="0005654E" w:rsidRPr="006B4B41" w:rsidRDefault="0005654E" w:rsidP="00820EFD">
      <w:pPr>
        <w:pStyle w:val="Heading1"/>
        <w:spacing w:after="120" w:line="276" w:lineRule="auto"/>
      </w:pPr>
      <w:bookmarkStart w:id="24" w:name="_Toc236713016"/>
      <w:bookmarkStart w:id="25" w:name="_Toc70071334"/>
      <w:r w:rsidRPr="006B4B41">
        <w:lastRenderedPageBreak/>
        <w:t>RESPONSIBILITIES OF THE COMMISSION</w:t>
      </w:r>
      <w:bookmarkEnd w:id="24"/>
      <w:bookmarkEnd w:id="25"/>
    </w:p>
    <w:p w14:paraId="06E27ECB" w14:textId="75072895" w:rsidR="0005654E" w:rsidRPr="006F04B0" w:rsidRDefault="0005654E" w:rsidP="00820EFD">
      <w:pPr>
        <w:pStyle w:val="PlainText"/>
        <w:tabs>
          <w:tab w:val="left" w:pos="-3119"/>
        </w:tabs>
        <w:spacing w:before="120" w:after="120" w:line="276" w:lineRule="auto"/>
        <w:ind w:left="567" w:right="104"/>
        <w:jc w:val="both"/>
        <w:rPr>
          <w:rFonts w:ascii="Times New Roman" w:hAnsi="Times New Roman"/>
          <w:sz w:val="22"/>
        </w:rPr>
      </w:pPr>
      <w:r w:rsidRPr="006F04B0">
        <w:rPr>
          <w:rFonts w:ascii="Times New Roman" w:hAnsi="Times New Roman"/>
          <w:sz w:val="22"/>
        </w:rPr>
        <w:t xml:space="preserve">The Commission shall designate members of its staff to act as points of contact for the Contractor to ensure that the </w:t>
      </w:r>
      <w:r w:rsidR="00FD6119" w:rsidRPr="006F04B0">
        <w:rPr>
          <w:rFonts w:ascii="Times New Roman" w:hAnsi="Times New Roman"/>
          <w:sz w:val="22"/>
        </w:rPr>
        <w:t xml:space="preserve">Work is </w:t>
      </w:r>
      <w:r w:rsidRPr="006F04B0">
        <w:rPr>
          <w:rFonts w:ascii="Times New Roman" w:hAnsi="Times New Roman"/>
          <w:sz w:val="22"/>
        </w:rPr>
        <w:t>carried out in accordance with An</w:t>
      </w:r>
      <w:r w:rsidRPr="003661EE">
        <w:rPr>
          <w:rFonts w:ascii="Times New Roman" w:hAnsi="Times New Roman"/>
          <w:sz w:val="22"/>
        </w:rPr>
        <w:t xml:space="preserve">nex </w:t>
      </w:r>
      <w:r w:rsidRPr="00D54666">
        <w:rPr>
          <w:rFonts w:ascii="Times New Roman" w:hAnsi="Times New Roman"/>
          <w:sz w:val="22"/>
        </w:rPr>
        <w:t>B</w:t>
      </w:r>
      <w:r w:rsidR="006E3264" w:rsidRPr="00D54666">
        <w:rPr>
          <w:rFonts w:ascii="Times New Roman" w:hAnsi="Times New Roman"/>
          <w:sz w:val="22"/>
        </w:rPr>
        <w:t xml:space="preserve">, Annex </w:t>
      </w:r>
      <w:r w:rsidR="003E38E0" w:rsidRPr="00D54666">
        <w:rPr>
          <w:rFonts w:ascii="Times New Roman" w:hAnsi="Times New Roman"/>
          <w:sz w:val="22"/>
        </w:rPr>
        <w:t>C</w:t>
      </w:r>
      <w:r w:rsidR="006E3264" w:rsidRPr="00D54666">
        <w:rPr>
          <w:rFonts w:ascii="Times New Roman" w:hAnsi="Times New Roman"/>
          <w:sz w:val="22"/>
        </w:rPr>
        <w:t xml:space="preserve">, and the relevant WO </w:t>
      </w:r>
      <w:r w:rsidR="003E38E0" w:rsidRPr="006F04B0">
        <w:rPr>
          <w:rFonts w:ascii="Times New Roman" w:hAnsi="Times New Roman"/>
          <w:sz w:val="22"/>
        </w:rPr>
        <w:t>and</w:t>
      </w:r>
      <w:r w:rsidRPr="006F04B0">
        <w:rPr>
          <w:rFonts w:ascii="Times New Roman" w:hAnsi="Times New Roman"/>
          <w:sz w:val="22"/>
        </w:rPr>
        <w:t xml:space="preserve"> shall promptly </w:t>
      </w:r>
      <w:r w:rsidR="00AE60F6">
        <w:rPr>
          <w:rFonts w:ascii="Times New Roman" w:hAnsi="Times New Roman"/>
          <w:sz w:val="22"/>
        </w:rPr>
        <w:t xml:space="preserve">notify the Contractor thereof. </w:t>
      </w:r>
      <w:r w:rsidRPr="006F04B0">
        <w:rPr>
          <w:rFonts w:ascii="Times New Roman" w:hAnsi="Times New Roman"/>
          <w:sz w:val="22"/>
        </w:rPr>
        <w:t xml:space="preserve">The Commission shall respond promptly to requests for information </w:t>
      </w:r>
      <w:proofErr w:type="gramStart"/>
      <w:r w:rsidRPr="006F04B0">
        <w:rPr>
          <w:rFonts w:ascii="Times New Roman" w:hAnsi="Times New Roman"/>
          <w:sz w:val="22"/>
        </w:rPr>
        <w:t>by</w:t>
      </w:r>
      <w:proofErr w:type="gramEnd"/>
      <w:r w:rsidRPr="006F04B0">
        <w:rPr>
          <w:rFonts w:ascii="Times New Roman" w:hAnsi="Times New Roman"/>
          <w:sz w:val="22"/>
        </w:rPr>
        <w:t xml:space="preserve"> the Contractor regarding the </w:t>
      </w:r>
      <w:r w:rsidR="00FD6119" w:rsidRPr="006F04B0">
        <w:rPr>
          <w:rFonts w:ascii="Times New Roman" w:hAnsi="Times New Roman"/>
          <w:sz w:val="22"/>
        </w:rPr>
        <w:t>Work</w:t>
      </w:r>
      <w:r w:rsidRPr="006F04B0">
        <w:rPr>
          <w:rFonts w:ascii="Times New Roman" w:hAnsi="Times New Roman"/>
          <w:sz w:val="22"/>
        </w:rPr>
        <w:t>.</w:t>
      </w:r>
    </w:p>
    <w:p w14:paraId="3A26D616" w14:textId="77777777" w:rsidR="0005654E" w:rsidRPr="006F04B0" w:rsidRDefault="0005654E" w:rsidP="00820EFD">
      <w:pPr>
        <w:pStyle w:val="Heading1"/>
        <w:spacing w:after="120" w:line="276" w:lineRule="auto"/>
      </w:pPr>
      <w:bookmarkStart w:id="26" w:name="_Toc236713017"/>
      <w:bookmarkStart w:id="27" w:name="_Toc70071335"/>
      <w:r w:rsidRPr="006F04B0">
        <w:t>CONTRACT PRICE</w:t>
      </w:r>
      <w:bookmarkEnd w:id="26"/>
      <w:bookmarkEnd w:id="27"/>
    </w:p>
    <w:p w14:paraId="0BF371E6" w14:textId="77777777" w:rsidR="00A13E78" w:rsidRDefault="003F1AFE" w:rsidP="00EA04E9">
      <w:pPr>
        <w:pStyle w:val="BodyTextIndent2"/>
        <w:numPr>
          <w:ilvl w:val="0"/>
          <w:numId w:val="3"/>
        </w:numPr>
        <w:tabs>
          <w:tab w:val="clear" w:pos="1008"/>
          <w:tab w:val="num" w:pos="1134"/>
        </w:tabs>
        <w:spacing w:before="120" w:after="120" w:line="276" w:lineRule="auto"/>
        <w:ind w:left="1134" w:hanging="630"/>
        <w:rPr>
          <w:sz w:val="22"/>
          <w:szCs w:val="22"/>
        </w:rPr>
      </w:pPr>
      <w:r w:rsidRPr="006F04B0">
        <w:rPr>
          <w:sz w:val="22"/>
          <w:szCs w:val="22"/>
        </w:rPr>
        <w:t>The Commission shall pay to the Contractor, in consideration of the full and proper performance of its obligations under the Contract, as follows:</w:t>
      </w:r>
      <w:r w:rsidR="002777D1">
        <w:rPr>
          <w:sz w:val="22"/>
          <w:szCs w:val="22"/>
        </w:rPr>
        <w:t xml:space="preserve"> </w:t>
      </w:r>
    </w:p>
    <w:p w14:paraId="61813093" w14:textId="39DDF879" w:rsidR="0048502F" w:rsidRPr="00183EA8" w:rsidRDefault="0048502F" w:rsidP="0048502F">
      <w:pPr>
        <w:pStyle w:val="BodyTextIndent2"/>
        <w:numPr>
          <w:ilvl w:val="0"/>
          <w:numId w:val="45"/>
        </w:numPr>
        <w:tabs>
          <w:tab w:val="clear" w:pos="1008"/>
          <w:tab w:val="num" w:pos="1701"/>
        </w:tabs>
        <w:spacing w:before="240" w:line="276" w:lineRule="auto"/>
        <w:ind w:left="1701" w:hanging="567"/>
        <w:rPr>
          <w:sz w:val="22"/>
          <w:szCs w:val="22"/>
        </w:rPr>
      </w:pPr>
      <w:r>
        <w:rPr>
          <w:sz w:val="22"/>
          <w:szCs w:val="22"/>
        </w:rPr>
        <w:t>For each WO issued during the firm Call-off Period specifie</w:t>
      </w:r>
      <w:r w:rsidRPr="007520DF">
        <w:rPr>
          <w:sz w:val="22"/>
          <w:szCs w:val="22"/>
        </w:rPr>
        <w:t>d in</w:t>
      </w:r>
      <w:r w:rsidRPr="00183EA8">
        <w:rPr>
          <w:sz w:val="22"/>
          <w:szCs w:val="22"/>
        </w:rPr>
        <w:t xml:space="preserve"> </w:t>
      </w:r>
      <w:r w:rsidRPr="00D54666">
        <w:rPr>
          <w:sz w:val="22"/>
          <w:szCs w:val="22"/>
        </w:rPr>
        <w:t>Clause 4(</w:t>
      </w:r>
      <w:proofErr w:type="spellStart"/>
      <w:r w:rsidRPr="00D54666">
        <w:rPr>
          <w:sz w:val="22"/>
          <w:szCs w:val="22"/>
        </w:rPr>
        <w:t>i</w:t>
      </w:r>
      <w:proofErr w:type="spellEnd"/>
      <w:r w:rsidRPr="00D54666">
        <w:rPr>
          <w:sz w:val="22"/>
          <w:szCs w:val="22"/>
        </w:rPr>
        <w:t xml:space="preserve">) </w:t>
      </w:r>
      <w:r w:rsidRPr="00183EA8">
        <w:rPr>
          <w:sz w:val="22"/>
          <w:szCs w:val="22"/>
        </w:rPr>
        <w:t>above, the firm fixed unit prices pursuant to Annex C applicable</w:t>
      </w:r>
      <w:r w:rsidR="00183EA8" w:rsidRPr="00183EA8">
        <w:rPr>
          <w:sz w:val="22"/>
          <w:szCs w:val="22"/>
        </w:rPr>
        <w:t xml:space="preserve"> to this period</w:t>
      </w:r>
      <w:r w:rsidRPr="00183EA8">
        <w:rPr>
          <w:sz w:val="22"/>
          <w:szCs w:val="22"/>
        </w:rPr>
        <w:t xml:space="preserve">; </w:t>
      </w:r>
    </w:p>
    <w:p w14:paraId="34316F4A" w14:textId="54F3444D" w:rsidR="0048502F" w:rsidRPr="00183EA8" w:rsidRDefault="0048502F" w:rsidP="0048502F">
      <w:pPr>
        <w:pStyle w:val="BodyTextIndent2"/>
        <w:numPr>
          <w:ilvl w:val="0"/>
          <w:numId w:val="45"/>
        </w:numPr>
        <w:tabs>
          <w:tab w:val="clear" w:pos="1008"/>
          <w:tab w:val="num" w:pos="1701"/>
        </w:tabs>
        <w:spacing w:before="240" w:line="276" w:lineRule="auto"/>
        <w:ind w:left="1701" w:hanging="567"/>
        <w:rPr>
          <w:sz w:val="22"/>
          <w:szCs w:val="22"/>
        </w:rPr>
      </w:pPr>
      <w:r w:rsidRPr="00183EA8">
        <w:rPr>
          <w:sz w:val="22"/>
          <w:szCs w:val="22"/>
        </w:rPr>
        <w:t xml:space="preserve">subject to sub-clause (b) below, for each WO issued during the </w:t>
      </w:r>
      <w:r w:rsidR="00425AB1" w:rsidRPr="00183EA8">
        <w:rPr>
          <w:sz w:val="22"/>
          <w:szCs w:val="22"/>
        </w:rPr>
        <w:t>first, second, third and</w:t>
      </w:r>
      <w:r w:rsidR="00E44752" w:rsidRPr="00183EA8">
        <w:rPr>
          <w:sz w:val="22"/>
          <w:szCs w:val="22"/>
        </w:rPr>
        <w:t xml:space="preserve"> fourth </w:t>
      </w:r>
      <w:r w:rsidRPr="00183EA8">
        <w:rPr>
          <w:sz w:val="22"/>
          <w:szCs w:val="22"/>
        </w:rPr>
        <w:t>optional extension</w:t>
      </w:r>
      <w:r w:rsidR="00E44752" w:rsidRPr="00183EA8">
        <w:rPr>
          <w:sz w:val="22"/>
          <w:szCs w:val="22"/>
        </w:rPr>
        <w:t>s</w:t>
      </w:r>
      <w:r w:rsidRPr="00183EA8">
        <w:rPr>
          <w:sz w:val="22"/>
          <w:szCs w:val="22"/>
        </w:rPr>
        <w:t xml:space="preserve"> of the Call-off Period specified in </w:t>
      </w:r>
      <w:r w:rsidRPr="00D54666">
        <w:rPr>
          <w:sz w:val="22"/>
          <w:szCs w:val="22"/>
        </w:rPr>
        <w:t xml:space="preserve">Clause 4(ii) </w:t>
      </w:r>
      <w:r w:rsidRPr="00183EA8">
        <w:rPr>
          <w:sz w:val="22"/>
          <w:szCs w:val="22"/>
        </w:rPr>
        <w:t xml:space="preserve">above, the firm fixed unit prices pursuant to </w:t>
      </w:r>
      <w:r w:rsidRPr="00D54666">
        <w:rPr>
          <w:sz w:val="22"/>
          <w:szCs w:val="22"/>
        </w:rPr>
        <w:t xml:space="preserve">Annex C </w:t>
      </w:r>
      <w:r w:rsidR="00E44752" w:rsidRPr="00D54666">
        <w:rPr>
          <w:sz w:val="22"/>
          <w:szCs w:val="22"/>
        </w:rPr>
        <w:t>applicable for each relevant period</w:t>
      </w:r>
      <w:r w:rsidRPr="00183EA8">
        <w:rPr>
          <w:sz w:val="22"/>
          <w:szCs w:val="22"/>
        </w:rPr>
        <w:t xml:space="preserve">; </w:t>
      </w:r>
    </w:p>
    <w:p w14:paraId="78658D45" w14:textId="64EC354E" w:rsidR="005E77E4" w:rsidRPr="000B4B16" w:rsidRDefault="005E77E4" w:rsidP="005E77E4">
      <w:pPr>
        <w:pStyle w:val="BodyTextIndent2"/>
        <w:numPr>
          <w:ilvl w:val="0"/>
          <w:numId w:val="45"/>
        </w:numPr>
        <w:tabs>
          <w:tab w:val="clear" w:pos="1008"/>
          <w:tab w:val="num" w:pos="1701"/>
        </w:tabs>
        <w:spacing w:before="240" w:line="276" w:lineRule="auto"/>
        <w:ind w:left="1701" w:hanging="567"/>
        <w:rPr>
          <w:sz w:val="22"/>
          <w:szCs w:val="22"/>
          <w:lang w:val="en-GB"/>
        </w:rPr>
      </w:pPr>
      <w:r w:rsidRPr="00183EA8">
        <w:rPr>
          <w:sz w:val="22"/>
          <w:szCs w:val="22"/>
          <w:lang w:val="en-GB"/>
        </w:rPr>
        <w:t>If applicable, daily subsistence allowance (DSA)</w:t>
      </w:r>
      <w:r w:rsidRPr="00183EA8">
        <w:t xml:space="preserve"> </w:t>
      </w:r>
      <w:r w:rsidRPr="00183EA8">
        <w:rPr>
          <w:sz w:val="22"/>
          <w:szCs w:val="22"/>
          <w:lang w:val="en-GB"/>
        </w:rPr>
        <w:t>based on</w:t>
      </w:r>
      <w:r w:rsidRPr="003F7E42">
        <w:rPr>
          <w:sz w:val="22"/>
          <w:szCs w:val="22"/>
          <w:lang w:val="en-GB"/>
        </w:rPr>
        <w:t xml:space="preserve"> the United Nations DSA rates published by the International Civil Service Commission (ICSC)</w:t>
      </w:r>
      <w:r>
        <w:rPr>
          <w:sz w:val="22"/>
          <w:szCs w:val="22"/>
          <w:lang w:val="en-GB"/>
        </w:rPr>
        <w:t xml:space="preserve"> effective at the time of the respective travel, unless specified otherwise by the Commission</w:t>
      </w:r>
      <w:r w:rsidRPr="003F7E42">
        <w:rPr>
          <w:sz w:val="22"/>
          <w:szCs w:val="22"/>
          <w:lang w:val="en-GB"/>
        </w:rPr>
        <w:t xml:space="preserve">; </w:t>
      </w:r>
    </w:p>
    <w:p w14:paraId="6AE98B2C" w14:textId="477CDC11" w:rsidR="005E77E4" w:rsidRPr="00AB1F52" w:rsidRDefault="005E77E4" w:rsidP="005E77E4">
      <w:pPr>
        <w:pStyle w:val="BodyTextIndent2"/>
        <w:numPr>
          <w:ilvl w:val="0"/>
          <w:numId w:val="45"/>
        </w:numPr>
        <w:tabs>
          <w:tab w:val="clear" w:pos="1008"/>
          <w:tab w:val="num" w:pos="1701"/>
        </w:tabs>
        <w:spacing w:before="240" w:line="276" w:lineRule="auto"/>
        <w:ind w:left="1701" w:hanging="567"/>
        <w:rPr>
          <w:sz w:val="22"/>
          <w:szCs w:val="22"/>
          <w:lang w:val="en-GB"/>
        </w:rPr>
      </w:pPr>
      <w:r w:rsidRPr="003F7E42">
        <w:rPr>
          <w:sz w:val="22"/>
          <w:szCs w:val="22"/>
        </w:rPr>
        <w:t xml:space="preserve">If applicable, </w:t>
      </w:r>
      <w:r>
        <w:rPr>
          <w:sz w:val="22"/>
          <w:szCs w:val="22"/>
        </w:rPr>
        <w:t xml:space="preserve">the actual </w:t>
      </w:r>
      <w:proofErr w:type="gramStart"/>
      <w:r>
        <w:rPr>
          <w:sz w:val="22"/>
          <w:szCs w:val="22"/>
        </w:rPr>
        <w:t xml:space="preserve">incurred </w:t>
      </w:r>
      <w:r w:rsidRPr="003F7E42">
        <w:rPr>
          <w:sz w:val="22"/>
          <w:szCs w:val="22"/>
        </w:rPr>
        <w:t>travel costs</w:t>
      </w:r>
      <w:proofErr w:type="gramEnd"/>
      <w:r>
        <w:rPr>
          <w:sz w:val="22"/>
          <w:szCs w:val="22"/>
        </w:rPr>
        <w:t xml:space="preserve">, </w:t>
      </w:r>
      <w:r w:rsidR="00FD5709">
        <w:rPr>
          <w:sz w:val="22"/>
          <w:szCs w:val="22"/>
        </w:rPr>
        <w:t xml:space="preserve">other than </w:t>
      </w:r>
      <w:r w:rsidRPr="003F7E42">
        <w:rPr>
          <w:sz w:val="22"/>
          <w:szCs w:val="22"/>
        </w:rPr>
        <w:t>DSA</w:t>
      </w:r>
      <w:r>
        <w:rPr>
          <w:sz w:val="22"/>
          <w:szCs w:val="22"/>
        </w:rPr>
        <w:t>,</w:t>
      </w:r>
      <w:r w:rsidRPr="003F7E42">
        <w:rPr>
          <w:sz w:val="22"/>
          <w:szCs w:val="22"/>
        </w:rPr>
        <w:t xml:space="preserve"> based on the most economic and direct route and relevant supporting documentation of costs actually incurred </w:t>
      </w:r>
      <w:r w:rsidR="007A7383">
        <w:rPr>
          <w:sz w:val="22"/>
          <w:szCs w:val="22"/>
        </w:rPr>
        <w:t xml:space="preserve">submitted in accordance with </w:t>
      </w:r>
      <w:r w:rsidRPr="003F7E42">
        <w:rPr>
          <w:sz w:val="22"/>
          <w:szCs w:val="22"/>
        </w:rPr>
        <w:t>Clause 13</w:t>
      </w:r>
      <w:r>
        <w:rPr>
          <w:sz w:val="22"/>
          <w:szCs w:val="22"/>
        </w:rPr>
        <w:t>(a)</w:t>
      </w:r>
      <w:r w:rsidRPr="003F7E42">
        <w:rPr>
          <w:sz w:val="22"/>
          <w:szCs w:val="22"/>
        </w:rPr>
        <w:t xml:space="preserve">(ii) below; </w:t>
      </w:r>
    </w:p>
    <w:p w14:paraId="6883836E" w14:textId="77777777" w:rsidR="005E77E4" w:rsidRPr="003F7E42" w:rsidRDefault="005E77E4" w:rsidP="00663139">
      <w:pPr>
        <w:pStyle w:val="BodyTextIndent2"/>
        <w:spacing w:before="240" w:line="276" w:lineRule="auto"/>
        <w:ind w:left="1134" w:firstLine="0"/>
        <w:rPr>
          <w:sz w:val="22"/>
          <w:szCs w:val="22"/>
          <w:lang w:val="en-GB"/>
        </w:rPr>
      </w:pPr>
      <w:r w:rsidRPr="003F7E42">
        <w:rPr>
          <w:sz w:val="22"/>
          <w:szCs w:val="22"/>
          <w:lang w:val="en-GB"/>
        </w:rPr>
        <w:t>(</w:t>
      </w:r>
      <w:r w:rsidRPr="003F7E42">
        <w:rPr>
          <w:sz w:val="22"/>
          <w:szCs w:val="22"/>
        </w:rPr>
        <w:t>hereinafter altogether referred to as the “</w:t>
      </w:r>
      <w:r w:rsidRPr="009C5C4F">
        <w:rPr>
          <w:b/>
          <w:bCs/>
          <w:sz w:val="22"/>
          <w:szCs w:val="22"/>
        </w:rPr>
        <w:t>Contract Price</w:t>
      </w:r>
      <w:r w:rsidRPr="003F7E42">
        <w:rPr>
          <w:sz w:val="22"/>
          <w:szCs w:val="22"/>
        </w:rPr>
        <w:t>”).</w:t>
      </w:r>
    </w:p>
    <w:p w14:paraId="3F5D553D" w14:textId="0CA712CE" w:rsidR="0048502F" w:rsidRDefault="0046189A" w:rsidP="005A1518">
      <w:pPr>
        <w:spacing w:before="240" w:line="276" w:lineRule="auto"/>
        <w:ind w:left="1134" w:hanging="629"/>
        <w:jc w:val="both"/>
        <w:rPr>
          <w:sz w:val="22"/>
          <w:szCs w:val="22"/>
        </w:rPr>
      </w:pPr>
      <w:r>
        <w:rPr>
          <w:snapToGrid w:val="0"/>
          <w:sz w:val="22"/>
          <w:szCs w:val="22"/>
          <w:lang w:val="en-GB"/>
        </w:rPr>
        <w:t>(</w:t>
      </w:r>
      <w:r w:rsidR="00B01F38">
        <w:rPr>
          <w:snapToGrid w:val="0"/>
          <w:sz w:val="22"/>
          <w:szCs w:val="22"/>
          <w:lang w:val="en-GB"/>
        </w:rPr>
        <w:t>b</w:t>
      </w:r>
      <w:r>
        <w:rPr>
          <w:snapToGrid w:val="0"/>
          <w:sz w:val="22"/>
          <w:szCs w:val="22"/>
          <w:lang w:val="en-GB"/>
        </w:rPr>
        <w:t>)</w:t>
      </w:r>
      <w:r>
        <w:rPr>
          <w:snapToGrid w:val="0"/>
          <w:sz w:val="22"/>
          <w:szCs w:val="22"/>
          <w:lang w:val="en-GB"/>
        </w:rPr>
        <w:tab/>
      </w:r>
      <w:r w:rsidR="0048502F">
        <w:rPr>
          <w:snapToGrid w:val="0"/>
          <w:sz w:val="22"/>
          <w:szCs w:val="22"/>
        </w:rPr>
        <w:t>The</w:t>
      </w:r>
      <w:r w:rsidR="00663139">
        <w:rPr>
          <w:snapToGrid w:val="0"/>
          <w:sz w:val="22"/>
          <w:szCs w:val="22"/>
        </w:rPr>
        <w:t xml:space="preserve"> firm fixed</w:t>
      </w:r>
      <w:r w:rsidR="0048502F">
        <w:rPr>
          <w:snapToGrid w:val="0"/>
          <w:sz w:val="22"/>
          <w:szCs w:val="22"/>
        </w:rPr>
        <w:t xml:space="preserve"> unit prices set out i</w:t>
      </w:r>
      <w:r w:rsidR="0048502F" w:rsidRPr="00033BAD">
        <w:rPr>
          <w:snapToGrid w:val="0"/>
          <w:sz w:val="22"/>
          <w:szCs w:val="22"/>
        </w:rPr>
        <w:t xml:space="preserve">n </w:t>
      </w:r>
      <w:r w:rsidR="0048502F" w:rsidRPr="00D54666">
        <w:rPr>
          <w:snapToGrid w:val="0"/>
          <w:sz w:val="22"/>
          <w:szCs w:val="22"/>
        </w:rPr>
        <w:t xml:space="preserve">Annex C </w:t>
      </w:r>
      <w:r w:rsidR="0048502F" w:rsidRPr="00033BAD">
        <w:rPr>
          <w:snapToGrid w:val="0"/>
          <w:sz w:val="22"/>
          <w:szCs w:val="22"/>
        </w:rPr>
        <w:t>sh</w:t>
      </w:r>
      <w:r w:rsidR="0048502F">
        <w:rPr>
          <w:snapToGrid w:val="0"/>
          <w:sz w:val="22"/>
          <w:szCs w:val="22"/>
        </w:rPr>
        <w:t xml:space="preserve">all be held fixed for the entire duration of the Contract. </w:t>
      </w:r>
    </w:p>
    <w:p w14:paraId="5D54B3C6" w14:textId="00892C80" w:rsidR="005607C1" w:rsidRPr="005607C1" w:rsidRDefault="0046189A" w:rsidP="005A1518">
      <w:pPr>
        <w:pStyle w:val="BodyText3"/>
        <w:spacing w:before="120" w:after="120" w:line="276" w:lineRule="auto"/>
        <w:ind w:left="1134" w:hanging="630"/>
        <w:rPr>
          <w:spacing w:val="-3"/>
          <w:szCs w:val="22"/>
        </w:rPr>
      </w:pPr>
      <w:r>
        <w:rPr>
          <w:szCs w:val="22"/>
        </w:rPr>
        <w:t>(</w:t>
      </w:r>
      <w:r w:rsidR="00B01F38">
        <w:rPr>
          <w:szCs w:val="22"/>
        </w:rPr>
        <w:t>c</w:t>
      </w:r>
      <w:r>
        <w:rPr>
          <w:szCs w:val="22"/>
        </w:rPr>
        <w:t>)</w:t>
      </w:r>
      <w:r>
        <w:rPr>
          <w:szCs w:val="22"/>
        </w:rPr>
        <w:tab/>
      </w:r>
      <w:r w:rsidR="0005654E" w:rsidRPr="006B4B41">
        <w:rPr>
          <w:szCs w:val="22"/>
        </w:rPr>
        <w:t xml:space="preserve">The Contract Price shall cover all costs and expenses incurred by the Contractor </w:t>
      </w:r>
      <w:r w:rsidR="0005654E" w:rsidRPr="006B4B41">
        <w:rPr>
          <w:szCs w:val="22"/>
          <w:lang w:val="en-GB"/>
        </w:rPr>
        <w:t xml:space="preserve">for the full and proper performance of all relevant obligations under the Contract (including </w:t>
      </w:r>
      <w:r w:rsidR="0005654E" w:rsidRPr="006B4B41">
        <w:rPr>
          <w:szCs w:val="22"/>
        </w:rPr>
        <w:t>travel, allowances,</w:t>
      </w:r>
      <w:r w:rsidR="0005654E" w:rsidRPr="006B4B41">
        <w:rPr>
          <w:szCs w:val="22"/>
          <w:lang w:val="en-GB"/>
        </w:rPr>
        <w:t xml:space="preserve"> management and </w:t>
      </w:r>
      <w:r w:rsidR="0005654E" w:rsidRPr="006B4B41">
        <w:rPr>
          <w:szCs w:val="22"/>
        </w:rPr>
        <w:t>remuneration of the personnel, national income tax, medical insurance, and social security contributions).</w:t>
      </w:r>
    </w:p>
    <w:p w14:paraId="68F952A9" w14:textId="297CDECD" w:rsidR="00342FC7" w:rsidRPr="005A1518" w:rsidRDefault="0046189A" w:rsidP="005A1518">
      <w:pPr>
        <w:spacing w:before="120" w:after="120" w:line="276" w:lineRule="auto"/>
        <w:ind w:left="1134" w:hanging="567"/>
        <w:jc w:val="both"/>
        <w:rPr>
          <w:b/>
          <w:bCs/>
          <w:color w:val="FF0000"/>
          <w:spacing w:val="-3"/>
          <w:sz w:val="22"/>
          <w:szCs w:val="22"/>
        </w:rPr>
      </w:pPr>
      <w:r w:rsidRPr="005A1518">
        <w:rPr>
          <w:sz w:val="22"/>
          <w:szCs w:val="22"/>
        </w:rPr>
        <w:t>(</w:t>
      </w:r>
      <w:r w:rsidR="00B01F38">
        <w:rPr>
          <w:sz w:val="22"/>
          <w:szCs w:val="22"/>
        </w:rPr>
        <w:t>d</w:t>
      </w:r>
      <w:r w:rsidRPr="005A1518">
        <w:rPr>
          <w:sz w:val="22"/>
          <w:szCs w:val="22"/>
        </w:rPr>
        <w:t>)</w:t>
      </w:r>
      <w:r w:rsidRPr="005A1518">
        <w:rPr>
          <w:sz w:val="22"/>
          <w:szCs w:val="22"/>
        </w:rPr>
        <w:tab/>
      </w:r>
      <w:r w:rsidR="00342FC7" w:rsidRPr="005A1518">
        <w:rPr>
          <w:b/>
          <w:bCs/>
          <w:color w:val="FF0000"/>
          <w:sz w:val="22"/>
          <w:szCs w:val="22"/>
        </w:rPr>
        <w:t>[PLEASE IDENTIFY WHETHER TAXES ARE APPLICABLE UNDER THIS CONTRACT AND SELECT ONE OF THE FOLLOWING OPTIONS AT THE TIME OF AWARD]:</w:t>
      </w:r>
    </w:p>
    <w:p w14:paraId="3FE51E59" w14:textId="41AA5A6E" w:rsidR="00342FC7" w:rsidRPr="00C26641" w:rsidRDefault="00342FC7" w:rsidP="005A1518">
      <w:pPr>
        <w:pStyle w:val="BodyText3"/>
        <w:spacing w:before="120" w:after="120" w:line="276" w:lineRule="auto"/>
        <w:ind w:left="1134"/>
        <w:rPr>
          <w:szCs w:val="22"/>
        </w:rPr>
      </w:pPr>
      <w:r w:rsidRPr="00C26641">
        <w:rPr>
          <w:szCs w:val="22"/>
        </w:rPr>
        <w:t xml:space="preserve">The Contractor shall be reimbursed by the Commission for such taxes </w:t>
      </w:r>
      <w:proofErr w:type="gramStart"/>
      <w:r w:rsidRPr="00C26641">
        <w:rPr>
          <w:szCs w:val="22"/>
        </w:rPr>
        <w:t>on the basis of</w:t>
      </w:r>
      <w:proofErr w:type="gramEnd"/>
      <w:r w:rsidRPr="00C26641">
        <w:rPr>
          <w:szCs w:val="22"/>
        </w:rPr>
        <w:t xml:space="preserve"> actual amounts paid and duly documented by the Contractor as per Clause 1</w:t>
      </w:r>
      <w:r>
        <w:rPr>
          <w:szCs w:val="22"/>
        </w:rPr>
        <w:t>3</w:t>
      </w:r>
      <w:r w:rsidRPr="00C26641">
        <w:rPr>
          <w:szCs w:val="22"/>
        </w:rPr>
        <w:t>(e)</w:t>
      </w:r>
      <w:r w:rsidR="00A62F01">
        <w:rPr>
          <w:szCs w:val="22"/>
        </w:rPr>
        <w:t xml:space="preserve"> below</w:t>
      </w:r>
      <w:r w:rsidRPr="00C26641">
        <w:rPr>
          <w:szCs w:val="22"/>
        </w:rPr>
        <w:t xml:space="preserve">. </w:t>
      </w:r>
    </w:p>
    <w:p w14:paraId="53CA06F6" w14:textId="77777777" w:rsidR="00342FC7" w:rsidRPr="007520DF" w:rsidRDefault="00342FC7" w:rsidP="005A1518">
      <w:pPr>
        <w:pStyle w:val="ListParagraph"/>
        <w:spacing w:before="120" w:after="120" w:line="276" w:lineRule="auto"/>
        <w:ind w:left="1134"/>
        <w:jc w:val="both"/>
        <w:rPr>
          <w:b/>
          <w:bCs/>
          <w:color w:val="FF0000"/>
          <w:sz w:val="22"/>
          <w:szCs w:val="22"/>
        </w:rPr>
      </w:pPr>
      <w:r w:rsidRPr="007520DF">
        <w:rPr>
          <w:b/>
          <w:bCs/>
          <w:color w:val="FF0000"/>
          <w:sz w:val="22"/>
          <w:szCs w:val="22"/>
        </w:rPr>
        <w:t>OR</w:t>
      </w:r>
    </w:p>
    <w:p w14:paraId="578FDBF9" w14:textId="07A94B74" w:rsidR="0005654E" w:rsidRPr="006B4B41" w:rsidRDefault="00342FC7" w:rsidP="005A1518">
      <w:pPr>
        <w:pStyle w:val="BodyText3"/>
        <w:spacing w:before="120" w:after="120" w:line="276" w:lineRule="auto"/>
        <w:ind w:left="1134"/>
        <w:rPr>
          <w:spacing w:val="-3"/>
          <w:szCs w:val="22"/>
        </w:rPr>
      </w:pPr>
      <w:r w:rsidRPr="00C26641">
        <w:rPr>
          <w:szCs w:val="22"/>
        </w:rPr>
        <w:t>No Taxes are applicable under this Contract.</w:t>
      </w:r>
      <w:r w:rsidR="0005654E" w:rsidRPr="006B4B41">
        <w:rPr>
          <w:szCs w:val="22"/>
        </w:rPr>
        <w:t xml:space="preserve"> </w:t>
      </w:r>
    </w:p>
    <w:p w14:paraId="4877470C" w14:textId="77777777" w:rsidR="0005654E" w:rsidRPr="006B4B41" w:rsidRDefault="0005654E" w:rsidP="00820EFD">
      <w:pPr>
        <w:pStyle w:val="Heading1"/>
        <w:spacing w:after="120" w:line="276" w:lineRule="auto"/>
      </w:pPr>
      <w:bookmarkStart w:id="28" w:name="_Toc236713019"/>
      <w:bookmarkStart w:id="29" w:name="_Toc236713020"/>
      <w:bookmarkStart w:id="30" w:name="_Toc70071336"/>
      <w:bookmarkEnd w:id="28"/>
      <w:r w:rsidRPr="006B4B41">
        <w:lastRenderedPageBreak/>
        <w:t>PAYMENT</w:t>
      </w:r>
      <w:bookmarkEnd w:id="29"/>
      <w:bookmarkEnd w:id="30"/>
    </w:p>
    <w:p w14:paraId="22ED7CD0" w14:textId="36EF25CC" w:rsidR="0005654E" w:rsidRPr="006B4B41" w:rsidRDefault="0005654E" w:rsidP="00820EFD">
      <w:pPr>
        <w:spacing w:before="120" w:after="120" w:line="276" w:lineRule="auto"/>
        <w:ind w:left="1134" w:hanging="587"/>
        <w:jc w:val="both"/>
        <w:rPr>
          <w:sz w:val="22"/>
          <w:szCs w:val="22"/>
        </w:rPr>
      </w:pPr>
      <w:r w:rsidRPr="006B4B41">
        <w:rPr>
          <w:sz w:val="22"/>
          <w:szCs w:val="22"/>
        </w:rPr>
        <w:t>(a)</w:t>
      </w:r>
      <w:r w:rsidRPr="006B4B41">
        <w:rPr>
          <w:sz w:val="22"/>
          <w:szCs w:val="22"/>
        </w:rPr>
        <w:tab/>
        <w:t xml:space="preserve">The </w:t>
      </w:r>
      <w:r w:rsidRPr="006B4B41">
        <w:rPr>
          <w:sz w:val="22"/>
        </w:rPr>
        <w:t>Contract</w:t>
      </w:r>
      <w:r w:rsidRPr="006B4B41">
        <w:rPr>
          <w:sz w:val="22"/>
          <w:szCs w:val="22"/>
        </w:rPr>
        <w:t xml:space="preserve"> Price shall be paid upon satisfactory completion of each </w:t>
      </w:r>
      <w:r w:rsidR="005D2179">
        <w:rPr>
          <w:sz w:val="22"/>
          <w:szCs w:val="22"/>
        </w:rPr>
        <w:t xml:space="preserve">deliverable for the </w:t>
      </w:r>
      <w:r w:rsidR="00FD6119">
        <w:rPr>
          <w:sz w:val="22"/>
          <w:szCs w:val="22"/>
        </w:rPr>
        <w:t>Work</w:t>
      </w:r>
      <w:r w:rsidR="005D2179">
        <w:rPr>
          <w:sz w:val="22"/>
          <w:szCs w:val="22"/>
        </w:rPr>
        <w:t xml:space="preserve"> and satisfactory completion of each </w:t>
      </w:r>
      <w:r w:rsidR="005607C1">
        <w:rPr>
          <w:sz w:val="22"/>
          <w:szCs w:val="22"/>
        </w:rPr>
        <w:t>WO</w:t>
      </w:r>
      <w:r w:rsidR="00552C44">
        <w:rPr>
          <w:sz w:val="22"/>
          <w:szCs w:val="22"/>
        </w:rPr>
        <w:t xml:space="preserve"> </w:t>
      </w:r>
      <w:r w:rsidRPr="006B4B41">
        <w:rPr>
          <w:sz w:val="22"/>
          <w:szCs w:val="22"/>
        </w:rPr>
        <w:t>and submission of the following:</w:t>
      </w:r>
    </w:p>
    <w:p w14:paraId="0BDA0F28" w14:textId="51F51BD9" w:rsidR="0005654E" w:rsidRPr="006B4B41" w:rsidRDefault="0005654E" w:rsidP="00820EFD">
      <w:pPr>
        <w:numPr>
          <w:ilvl w:val="0"/>
          <w:numId w:val="13"/>
        </w:numPr>
        <w:tabs>
          <w:tab w:val="clear" w:pos="1224"/>
          <w:tab w:val="num" w:pos="1701"/>
        </w:tabs>
        <w:spacing w:before="120" w:after="120" w:line="276" w:lineRule="auto"/>
        <w:ind w:left="1701" w:hanging="567"/>
        <w:jc w:val="both"/>
        <w:rPr>
          <w:sz w:val="22"/>
          <w:szCs w:val="22"/>
        </w:rPr>
      </w:pPr>
      <w:r w:rsidRPr="006B4B41">
        <w:rPr>
          <w:sz w:val="22"/>
          <w:szCs w:val="22"/>
        </w:rPr>
        <w:t>Invoice drawn up in accordance with this Clause 1</w:t>
      </w:r>
      <w:r w:rsidR="00A62F01">
        <w:rPr>
          <w:sz w:val="22"/>
          <w:szCs w:val="22"/>
        </w:rPr>
        <w:t>3</w:t>
      </w:r>
      <w:r w:rsidRPr="006B4B41">
        <w:rPr>
          <w:sz w:val="22"/>
          <w:szCs w:val="22"/>
        </w:rPr>
        <w:t>;</w:t>
      </w:r>
    </w:p>
    <w:p w14:paraId="21BEC72A" w14:textId="3DC94C80" w:rsidR="00E71ED9" w:rsidRDefault="00E71ED9" w:rsidP="00E71ED9">
      <w:pPr>
        <w:numPr>
          <w:ilvl w:val="0"/>
          <w:numId w:val="13"/>
        </w:numPr>
        <w:tabs>
          <w:tab w:val="clear" w:pos="1224"/>
          <w:tab w:val="num" w:pos="1701"/>
        </w:tabs>
        <w:spacing w:before="120" w:after="120" w:line="276" w:lineRule="auto"/>
        <w:ind w:left="1701" w:hanging="567"/>
        <w:jc w:val="both"/>
        <w:rPr>
          <w:sz w:val="22"/>
          <w:szCs w:val="22"/>
        </w:rPr>
      </w:pPr>
      <w:r>
        <w:rPr>
          <w:sz w:val="22"/>
          <w:szCs w:val="22"/>
        </w:rPr>
        <w:t>If applicable, supporting documentation referred to in Clause 12(a)(vi) above. Pa</w:t>
      </w:r>
      <w:r w:rsidRPr="000B7881">
        <w:rPr>
          <w:sz w:val="22"/>
          <w:szCs w:val="22"/>
        </w:rPr>
        <w:t xml:space="preserve">yment by the Commission </w:t>
      </w:r>
      <w:r>
        <w:rPr>
          <w:sz w:val="22"/>
          <w:szCs w:val="22"/>
        </w:rPr>
        <w:t xml:space="preserve">of any such estimated travel costs </w:t>
      </w:r>
      <w:r w:rsidRPr="000B7881">
        <w:rPr>
          <w:sz w:val="22"/>
          <w:szCs w:val="22"/>
        </w:rPr>
        <w:t>shall not exceed 10% (ten percent) of the estimated amount</w:t>
      </w:r>
      <w:r>
        <w:rPr>
          <w:sz w:val="22"/>
          <w:szCs w:val="22"/>
        </w:rPr>
        <w:t xml:space="preserve"> in the WO;</w:t>
      </w:r>
    </w:p>
    <w:p w14:paraId="478431F8" w14:textId="7D7D4028" w:rsidR="0005654E" w:rsidRPr="006B4B41" w:rsidRDefault="0005654E" w:rsidP="00820EFD">
      <w:pPr>
        <w:numPr>
          <w:ilvl w:val="0"/>
          <w:numId w:val="13"/>
        </w:numPr>
        <w:tabs>
          <w:tab w:val="clear" w:pos="1224"/>
          <w:tab w:val="num" w:pos="1701"/>
        </w:tabs>
        <w:spacing w:before="120" w:after="120" w:line="276" w:lineRule="auto"/>
        <w:ind w:left="1701" w:hanging="567"/>
        <w:jc w:val="both"/>
        <w:rPr>
          <w:sz w:val="22"/>
          <w:szCs w:val="22"/>
        </w:rPr>
      </w:pPr>
      <w:r w:rsidRPr="006B4B41">
        <w:rPr>
          <w:sz w:val="22"/>
          <w:szCs w:val="22"/>
        </w:rPr>
        <w:t xml:space="preserve">Any other documentation that might be required under the applicable </w:t>
      </w:r>
      <w:r w:rsidR="005607C1">
        <w:rPr>
          <w:noProof/>
          <w:sz w:val="22"/>
          <w:szCs w:val="22"/>
        </w:rPr>
        <w:t>WO</w:t>
      </w:r>
      <w:r w:rsidRPr="006B4B41">
        <w:rPr>
          <w:sz w:val="22"/>
          <w:szCs w:val="22"/>
        </w:rPr>
        <w:t>.</w:t>
      </w:r>
    </w:p>
    <w:p w14:paraId="357DD907" w14:textId="5EE4275C" w:rsidR="0005654E" w:rsidRPr="006B4B41" w:rsidRDefault="0005654E" w:rsidP="00820EFD">
      <w:pPr>
        <w:spacing w:before="120" w:after="120" w:line="276" w:lineRule="auto"/>
        <w:ind w:left="1134" w:hanging="587"/>
        <w:jc w:val="both"/>
        <w:rPr>
          <w:sz w:val="22"/>
        </w:rPr>
      </w:pPr>
      <w:r w:rsidRPr="006B4B41">
        <w:rPr>
          <w:sz w:val="22"/>
        </w:rPr>
        <w:t>(b)</w:t>
      </w:r>
      <w:r w:rsidRPr="006B4B41">
        <w:rPr>
          <w:sz w:val="22"/>
        </w:rPr>
        <w:tab/>
        <w:t xml:space="preserve">The Commission will make the payments to the Contractor </w:t>
      </w:r>
      <w:proofErr w:type="gramStart"/>
      <w:r w:rsidRPr="006B4B41">
        <w:rPr>
          <w:sz w:val="22"/>
        </w:rPr>
        <w:t>on the basis of</w:t>
      </w:r>
      <w:proofErr w:type="gramEnd"/>
      <w:r w:rsidRPr="006B4B41">
        <w:rPr>
          <w:sz w:val="22"/>
        </w:rPr>
        <w:t xml:space="preserve"> an invoice submitted by the Contractor</w:t>
      </w:r>
      <w:r w:rsidR="00601833">
        <w:rPr>
          <w:sz w:val="22"/>
        </w:rPr>
        <w:t xml:space="preserve"> </w:t>
      </w:r>
      <w:r w:rsidR="00601833" w:rsidRPr="00601833">
        <w:rPr>
          <w:sz w:val="22"/>
        </w:rPr>
        <w:t xml:space="preserve">as per </w:t>
      </w:r>
      <w:r w:rsidR="00601833">
        <w:rPr>
          <w:sz w:val="22"/>
        </w:rPr>
        <w:t xml:space="preserve">Sub-Clause </w:t>
      </w:r>
      <w:r w:rsidR="00601833" w:rsidRPr="00601833">
        <w:rPr>
          <w:sz w:val="22"/>
        </w:rPr>
        <w:t>(d) below</w:t>
      </w:r>
      <w:r w:rsidRPr="006B4B41">
        <w:rPr>
          <w:sz w:val="22"/>
        </w:rPr>
        <w:t xml:space="preserve">.  All payments shall be made within 30 (thirty) days of the receipt </w:t>
      </w:r>
      <w:r w:rsidRPr="006B4B41">
        <w:rPr>
          <w:color w:val="000000"/>
          <w:sz w:val="22"/>
        </w:rPr>
        <w:t>and acceptance</w:t>
      </w:r>
      <w:r w:rsidRPr="006B4B41">
        <w:rPr>
          <w:sz w:val="22"/>
        </w:rPr>
        <w:t xml:space="preserve"> of the invoice, provided that the Work has been satisfactorily completed and has been accepted by the Commission.</w:t>
      </w:r>
    </w:p>
    <w:p w14:paraId="37FBA488" w14:textId="71C6E33D" w:rsidR="0005654E" w:rsidRPr="006B4B41" w:rsidRDefault="0005654E" w:rsidP="00820EFD">
      <w:pPr>
        <w:spacing w:before="120" w:after="120" w:line="276" w:lineRule="auto"/>
        <w:ind w:left="1134" w:hanging="587"/>
        <w:jc w:val="both"/>
        <w:rPr>
          <w:sz w:val="22"/>
        </w:rPr>
      </w:pPr>
      <w:r w:rsidRPr="006B4B41">
        <w:rPr>
          <w:sz w:val="22"/>
        </w:rPr>
        <w:t>(c)</w:t>
      </w:r>
      <w:r w:rsidRPr="006B4B41">
        <w:rPr>
          <w:sz w:val="22"/>
        </w:rPr>
        <w:tab/>
        <w:t xml:space="preserve">The making of any payment hereunder by the Commission shall not be construed as </w:t>
      </w:r>
      <w:proofErr w:type="gramStart"/>
      <w:r w:rsidRPr="006B4B41">
        <w:rPr>
          <w:sz w:val="22"/>
        </w:rPr>
        <w:t>an unconditional</w:t>
      </w:r>
      <w:proofErr w:type="gramEnd"/>
      <w:r w:rsidRPr="006B4B41">
        <w:rPr>
          <w:sz w:val="22"/>
        </w:rPr>
        <w:t xml:space="preserve"> acceptance by the Commission of the Work accomplished by the Contractor up to the time of such payment.</w:t>
      </w:r>
    </w:p>
    <w:p w14:paraId="4BE3B7B8" w14:textId="3927C76D" w:rsidR="0005654E" w:rsidRDefault="0005654E" w:rsidP="00820EFD">
      <w:pPr>
        <w:spacing w:before="120" w:after="120" w:line="276" w:lineRule="auto"/>
        <w:ind w:left="1134" w:hanging="587"/>
        <w:jc w:val="both"/>
        <w:rPr>
          <w:sz w:val="22"/>
        </w:rPr>
      </w:pPr>
      <w:r w:rsidRPr="006B4B41">
        <w:rPr>
          <w:sz w:val="22"/>
        </w:rPr>
        <w:t>(d)</w:t>
      </w:r>
      <w:r w:rsidRPr="006B4B41">
        <w:rPr>
          <w:sz w:val="22"/>
        </w:rPr>
        <w:tab/>
      </w:r>
      <w:r w:rsidR="0090621B" w:rsidRPr="0090621B">
        <w:rPr>
          <w:sz w:val="22"/>
        </w:rPr>
        <w:t xml:space="preserve">The Contractor shall submit an invoice electronically, from the Contractor’s official e-mail address in PDF format, duly signed and </w:t>
      </w:r>
      <w:r w:rsidR="006D4F3D">
        <w:rPr>
          <w:sz w:val="22"/>
        </w:rPr>
        <w:t>stamped</w:t>
      </w:r>
      <w:r w:rsidR="0090621B" w:rsidRPr="0090621B">
        <w:rPr>
          <w:sz w:val="22"/>
        </w:rPr>
        <w:t xml:space="preserve"> by the Contractor and submitted to the Commission’s email address specified in Clause 2</w:t>
      </w:r>
      <w:r w:rsidR="0046189A">
        <w:rPr>
          <w:sz w:val="22"/>
        </w:rPr>
        <w:t>2</w:t>
      </w:r>
      <w:r w:rsidR="0090621B" w:rsidRPr="0090621B">
        <w:rPr>
          <w:sz w:val="22"/>
        </w:rPr>
        <w:t xml:space="preserve"> below. Each invoice shall contain the Contract number (CTBTO and SAP numbers), detailed banking instructions, including the name and address of the Contractor’s bank, account number, account holder’s name and SWIFT, IBAN and/or ABA codes for payment by electronic transfer.</w:t>
      </w:r>
    </w:p>
    <w:p w14:paraId="1C7C7B5D" w14:textId="72E2F170" w:rsidR="00A62F01" w:rsidRPr="00C26641" w:rsidRDefault="00A62F01" w:rsidP="00A62F01">
      <w:pPr>
        <w:spacing w:before="120" w:after="120" w:line="276" w:lineRule="auto"/>
        <w:ind w:left="720"/>
        <w:jc w:val="both"/>
        <w:rPr>
          <w:color w:val="FF0000"/>
          <w:sz w:val="22"/>
          <w:szCs w:val="22"/>
        </w:rPr>
      </w:pPr>
      <w:r w:rsidRPr="00C26641">
        <w:rPr>
          <w:b/>
          <w:color w:val="FF0000"/>
          <w:spacing w:val="-3"/>
          <w:sz w:val="22"/>
          <w:szCs w:val="22"/>
        </w:rPr>
        <w:t>[PARAGRAPH (e) BELOW ONLY APPLIES IF THERE ARE TAXES (SEE CLAUSE 1</w:t>
      </w:r>
      <w:r w:rsidR="0046189A">
        <w:rPr>
          <w:b/>
          <w:color w:val="FF0000"/>
          <w:spacing w:val="-3"/>
          <w:sz w:val="22"/>
          <w:szCs w:val="22"/>
        </w:rPr>
        <w:t>2</w:t>
      </w:r>
      <w:r w:rsidRPr="00C26641">
        <w:rPr>
          <w:b/>
          <w:color w:val="FF0000"/>
          <w:spacing w:val="-3"/>
          <w:sz w:val="22"/>
          <w:szCs w:val="22"/>
        </w:rPr>
        <w:t xml:space="preserve"> (d) ABOVE). IF NO TAXES ARE APPLICABLE UNDER THIS CONTRACT, PARAGRAPH (e) SHOULD BE OMITTED.]</w:t>
      </w:r>
    </w:p>
    <w:p w14:paraId="1D77EAEE" w14:textId="6E955C86" w:rsidR="00A62F01" w:rsidRPr="006B4B41" w:rsidRDefault="00A62F01" w:rsidP="00A62F01">
      <w:pPr>
        <w:spacing w:before="120" w:after="120" w:line="276" w:lineRule="auto"/>
        <w:ind w:left="1134" w:hanging="587"/>
        <w:jc w:val="both"/>
        <w:rPr>
          <w:sz w:val="22"/>
        </w:rPr>
      </w:pPr>
      <w:r w:rsidRPr="005A1518">
        <w:rPr>
          <w:sz w:val="22"/>
        </w:rPr>
        <w:t>(e)</w:t>
      </w:r>
      <w:r w:rsidRPr="005A1518">
        <w:rPr>
          <w:sz w:val="22"/>
        </w:rPr>
        <w:tab/>
        <w:t xml:space="preserve">Applicable Taxes payable by the Contractor and/or its subcontractor(s) in respect of the Work shall be invoiced separately or be separately identified on the invoice. Actual payment of the Taxes must primarily be supported by original documentation such as invoices, bank account statements, transfer orders, or receipts issued by the local tax or customs authorities. If submission of such original documentation is not possible for justifiable reasons, their copies could be accepted by the Commission </w:t>
      </w:r>
      <w:proofErr w:type="gramStart"/>
      <w:r w:rsidRPr="005A1518">
        <w:rPr>
          <w:sz w:val="22"/>
        </w:rPr>
        <w:t>provided that</w:t>
      </w:r>
      <w:proofErr w:type="gramEnd"/>
      <w:r w:rsidRPr="005A1518">
        <w:rPr>
          <w:sz w:val="22"/>
        </w:rPr>
        <w:t xml:space="preserve"> they are duly signed and certified by local tax or customs authorities.  In case the currency in which the Taxes are levied is not the currency of the Contract, bank statements (or equivalent) showing the exchange rate used for the conversion should be submitted to the Commission, in addition to any other supporting documentation.</w:t>
      </w:r>
    </w:p>
    <w:p w14:paraId="7A0BDE2A" w14:textId="77777777" w:rsidR="0005654E" w:rsidRPr="006B4B41" w:rsidRDefault="0005654E" w:rsidP="00820EFD">
      <w:pPr>
        <w:pStyle w:val="Heading1"/>
        <w:spacing w:after="120" w:line="276" w:lineRule="auto"/>
      </w:pPr>
      <w:bookmarkStart w:id="31" w:name="_Toc236713021"/>
      <w:bookmarkStart w:id="32" w:name="_Toc70071337"/>
      <w:r w:rsidRPr="006B4B41">
        <w:t>TEMPORARY SUSPENSION OF WORK</w:t>
      </w:r>
      <w:bookmarkEnd w:id="31"/>
      <w:bookmarkEnd w:id="32"/>
    </w:p>
    <w:p w14:paraId="3456E6AC" w14:textId="0FD7A39F" w:rsidR="0005654E" w:rsidRPr="006B4B41" w:rsidRDefault="0005654E" w:rsidP="00820EFD">
      <w:pPr>
        <w:spacing w:before="120" w:after="120" w:line="276" w:lineRule="auto"/>
        <w:ind w:left="540"/>
        <w:jc w:val="both"/>
        <w:rPr>
          <w:sz w:val="22"/>
          <w:lang w:val="en-GB"/>
        </w:rPr>
      </w:pPr>
      <w:r w:rsidRPr="006B4B41">
        <w:rPr>
          <w:sz w:val="22"/>
          <w:lang w:val="en-GB"/>
        </w:rPr>
        <w:t xml:space="preserve">The Commission may, at any time, temporarily suspend the Work, in whole or in part, being performed by the Contractor under this Contract by giving </w:t>
      </w:r>
      <w:r w:rsidR="00646CCF">
        <w:rPr>
          <w:sz w:val="22"/>
          <w:lang w:val="en-GB"/>
        </w:rPr>
        <w:t>thirty (</w:t>
      </w:r>
      <w:r w:rsidRPr="006B4B41">
        <w:rPr>
          <w:sz w:val="22"/>
          <w:lang w:val="en-GB"/>
        </w:rPr>
        <w:t>30</w:t>
      </w:r>
      <w:r w:rsidR="00646CCF">
        <w:rPr>
          <w:sz w:val="22"/>
          <w:lang w:val="en-GB"/>
        </w:rPr>
        <w:t>)</w:t>
      </w:r>
      <w:r w:rsidRPr="006B4B41">
        <w:rPr>
          <w:sz w:val="22"/>
          <w:lang w:val="en-GB"/>
        </w:rPr>
        <w:t xml:space="preserve"> days’ advance notice in writing to the Contractor. The Work so suspended shall be resumed by the Contractor </w:t>
      </w:r>
      <w:proofErr w:type="gramStart"/>
      <w:r w:rsidRPr="006B4B41">
        <w:rPr>
          <w:sz w:val="22"/>
          <w:lang w:val="en-GB"/>
        </w:rPr>
        <w:t>on the basis of</w:t>
      </w:r>
      <w:proofErr w:type="gramEnd"/>
      <w:r w:rsidRPr="006B4B41">
        <w:rPr>
          <w:sz w:val="22"/>
          <w:lang w:val="en-GB"/>
        </w:rPr>
        <w:t xml:space="preserve"> a revised time schedule and on terms and conditions to be mutually agreed upon between the Parties.</w:t>
      </w:r>
    </w:p>
    <w:p w14:paraId="04DC203E" w14:textId="77777777" w:rsidR="0005654E" w:rsidRPr="006B4B41" w:rsidRDefault="0005654E" w:rsidP="00820EFD">
      <w:pPr>
        <w:pStyle w:val="Heading1"/>
        <w:spacing w:after="120" w:line="276" w:lineRule="auto"/>
      </w:pPr>
      <w:bookmarkStart w:id="33" w:name="_Toc236713022"/>
      <w:bookmarkStart w:id="34" w:name="_Toc70071338"/>
      <w:r w:rsidRPr="006B4B41">
        <w:lastRenderedPageBreak/>
        <w:t>DELAYS AND EXTENSION OF TIME</w:t>
      </w:r>
      <w:bookmarkEnd w:id="33"/>
      <w:bookmarkEnd w:id="34"/>
    </w:p>
    <w:p w14:paraId="0BCD9024" w14:textId="47F282A1" w:rsidR="0005654E" w:rsidRPr="00033BAD" w:rsidRDefault="0005654E" w:rsidP="00820EFD">
      <w:pPr>
        <w:numPr>
          <w:ilvl w:val="0"/>
          <w:numId w:val="2"/>
        </w:numPr>
        <w:tabs>
          <w:tab w:val="clear" w:pos="1425"/>
        </w:tabs>
        <w:spacing w:before="120" w:after="120" w:line="276" w:lineRule="auto"/>
        <w:ind w:left="1260" w:hanging="720"/>
        <w:jc w:val="both"/>
        <w:rPr>
          <w:sz w:val="22"/>
          <w:lang w:val="en-GB"/>
        </w:rPr>
      </w:pPr>
      <w:r w:rsidRPr="006B4B41">
        <w:rPr>
          <w:sz w:val="22"/>
          <w:lang w:val="en-GB"/>
        </w:rPr>
        <w:t>If the Contractor is delayed at any time in the progress of the Work by any act or omission of the Commission or by any of its employees, or by any other contractor employed by the Commission, or by changes in the Work ordered by the Commission, or by any causes beyond the Contractor’s reasonable control, or by any other cause which the Commission determines may justify the delay, then the time for completion of the Work shall be extended by an amendment to this Contract in accordance with</w:t>
      </w:r>
      <w:r w:rsidRPr="00033BAD">
        <w:rPr>
          <w:sz w:val="22"/>
          <w:lang w:val="en-GB"/>
        </w:rPr>
        <w:t xml:space="preserve"> </w:t>
      </w:r>
      <w:r w:rsidRPr="00D54666">
        <w:rPr>
          <w:sz w:val="22"/>
          <w:lang w:val="en-GB"/>
        </w:rPr>
        <w:t xml:space="preserve">Clause </w:t>
      </w:r>
      <w:r w:rsidR="00613F8A" w:rsidRPr="00D54666">
        <w:rPr>
          <w:sz w:val="22"/>
          <w:lang w:val="en-GB"/>
        </w:rPr>
        <w:t>2</w:t>
      </w:r>
      <w:r w:rsidR="00C82C77" w:rsidRPr="00D54666">
        <w:rPr>
          <w:sz w:val="22"/>
          <w:lang w:val="en-GB"/>
        </w:rPr>
        <w:t>1</w:t>
      </w:r>
      <w:r w:rsidRPr="00D54666">
        <w:rPr>
          <w:sz w:val="22"/>
          <w:lang w:val="en-GB"/>
        </w:rPr>
        <w:t xml:space="preserve"> </w:t>
      </w:r>
      <w:r w:rsidRPr="00033BAD">
        <w:rPr>
          <w:sz w:val="22"/>
          <w:lang w:val="en-GB"/>
        </w:rPr>
        <w:t>below for such reasonable time as the Commission may determine.</w:t>
      </w:r>
    </w:p>
    <w:p w14:paraId="681F6F98" w14:textId="4319C2EA" w:rsidR="006D2025" w:rsidRDefault="0005654E" w:rsidP="00820EFD">
      <w:pPr>
        <w:numPr>
          <w:ilvl w:val="0"/>
          <w:numId w:val="2"/>
        </w:numPr>
        <w:tabs>
          <w:tab w:val="clear" w:pos="1425"/>
        </w:tabs>
        <w:spacing w:before="120" w:after="120" w:line="276" w:lineRule="auto"/>
        <w:ind w:left="1260" w:hanging="720"/>
        <w:jc w:val="both"/>
        <w:rPr>
          <w:sz w:val="22"/>
          <w:lang w:val="en-GB"/>
        </w:rPr>
      </w:pPr>
      <w:r w:rsidRPr="00033BAD">
        <w:rPr>
          <w:sz w:val="22"/>
          <w:lang w:val="en-GB"/>
        </w:rPr>
        <w:t xml:space="preserve">Any request for extension of the time for reasons referred to in </w:t>
      </w:r>
      <w:r w:rsidRPr="00D54666">
        <w:rPr>
          <w:sz w:val="22"/>
          <w:lang w:val="en-GB"/>
        </w:rPr>
        <w:t xml:space="preserve">Clause </w:t>
      </w:r>
      <w:r w:rsidR="00613F8A" w:rsidRPr="00D54666">
        <w:rPr>
          <w:sz w:val="22"/>
          <w:lang w:val="en-GB"/>
        </w:rPr>
        <w:t>1</w:t>
      </w:r>
      <w:r w:rsidR="0048502F" w:rsidRPr="00D54666">
        <w:rPr>
          <w:sz w:val="22"/>
          <w:lang w:val="en-GB"/>
        </w:rPr>
        <w:t>5</w:t>
      </w:r>
      <w:r w:rsidR="00613F8A" w:rsidRPr="00D54666">
        <w:rPr>
          <w:sz w:val="22"/>
          <w:lang w:val="en-GB"/>
        </w:rPr>
        <w:t>(a)</w:t>
      </w:r>
      <w:r w:rsidRPr="00D54666">
        <w:rPr>
          <w:sz w:val="22"/>
          <w:lang w:val="en-GB"/>
        </w:rPr>
        <w:t xml:space="preserve"> </w:t>
      </w:r>
      <w:r w:rsidR="00613F8A" w:rsidRPr="00033BAD">
        <w:rPr>
          <w:sz w:val="22"/>
          <w:lang w:val="en-GB"/>
        </w:rPr>
        <w:t>above</w:t>
      </w:r>
      <w:r w:rsidRPr="00033BAD">
        <w:rPr>
          <w:sz w:val="22"/>
          <w:lang w:val="en-GB"/>
        </w:rPr>
        <w:t xml:space="preserve"> shall be submitted to the Commission not later than </w:t>
      </w:r>
      <w:r w:rsidR="00646CCF" w:rsidRPr="00033BAD">
        <w:rPr>
          <w:sz w:val="22"/>
          <w:lang w:val="en-GB"/>
        </w:rPr>
        <w:t>twenty (20)</w:t>
      </w:r>
      <w:r w:rsidRPr="00033BAD">
        <w:rPr>
          <w:sz w:val="22"/>
          <w:lang w:val="en-GB"/>
        </w:rPr>
        <w:t xml:space="preserve"> days after the commence</w:t>
      </w:r>
      <w:r w:rsidRPr="006B4B41">
        <w:rPr>
          <w:sz w:val="22"/>
          <w:lang w:val="en-GB"/>
        </w:rPr>
        <w:t>ment of the delay, otherwise said request shall be deemed to be waived. Such request shall state grounds for the delay and shall provide an estimate of the probable effect of such delay on the progress of the Work.</w:t>
      </w:r>
    </w:p>
    <w:p w14:paraId="1909151B" w14:textId="77777777" w:rsidR="0005654E" w:rsidRPr="006B4B41" w:rsidRDefault="0005654E" w:rsidP="00820EFD">
      <w:pPr>
        <w:pStyle w:val="Heading1"/>
        <w:spacing w:after="120" w:line="276" w:lineRule="auto"/>
      </w:pPr>
      <w:bookmarkStart w:id="35" w:name="_Toc236713023"/>
      <w:bookmarkStart w:id="36" w:name="_Toc70071339"/>
      <w:r w:rsidRPr="006B4B41">
        <w:t>CONTRACTOR’S CLAIMS AND REMEDIES</w:t>
      </w:r>
      <w:bookmarkEnd w:id="35"/>
      <w:bookmarkEnd w:id="36"/>
    </w:p>
    <w:p w14:paraId="0C7B5C18" w14:textId="77777777" w:rsidR="0005654E" w:rsidRPr="006B4B41" w:rsidRDefault="0005654E" w:rsidP="00AE60F6">
      <w:pPr>
        <w:pStyle w:val="PlainText"/>
        <w:spacing w:before="120" w:after="120" w:line="276" w:lineRule="auto"/>
        <w:ind w:left="540" w:right="101" w:hanging="540"/>
        <w:jc w:val="both"/>
        <w:rPr>
          <w:sz w:val="22"/>
        </w:rPr>
      </w:pPr>
      <w:r w:rsidRPr="006B4B41">
        <w:rPr>
          <w:rFonts w:ascii="Times New Roman" w:hAnsi="Times New Roman"/>
          <w:sz w:val="22"/>
        </w:rPr>
        <w:tab/>
        <w:t>In no event shall the Contractor make any claim against the Commission for or be entitled to additional costs or compensation resulting from any delays in the progress or completion of the Work or any portion thereof, whether caused by the acts or omissions of the Commission, including, but not limited to, damages related to overheads, loss of productivity, acceleration due to delay and inefficiency. The Contractor’s sole remedy in such event shall be an extension of time for completion of the Work, provided the Contractor otherwise meets the requirements and conditions set forth in this Contract.</w:t>
      </w:r>
      <w:r w:rsidRPr="006B4B41">
        <w:t xml:space="preserve"> </w:t>
      </w:r>
    </w:p>
    <w:p w14:paraId="7388A96E" w14:textId="77777777" w:rsidR="0005654E" w:rsidRPr="006B4B41" w:rsidRDefault="0005654E" w:rsidP="00820EFD">
      <w:pPr>
        <w:pStyle w:val="Heading1"/>
        <w:spacing w:after="120" w:line="276" w:lineRule="auto"/>
      </w:pPr>
      <w:bookmarkStart w:id="37" w:name="_Toc236713024"/>
      <w:bookmarkStart w:id="38" w:name="_Toc70071340"/>
      <w:r w:rsidRPr="006B4B41">
        <w:t>ENTIRE AGREEMENT</w:t>
      </w:r>
      <w:bookmarkEnd w:id="37"/>
      <w:bookmarkEnd w:id="38"/>
    </w:p>
    <w:p w14:paraId="5CD8E150" w14:textId="367C3012" w:rsidR="0005654E" w:rsidRPr="006B4B41" w:rsidRDefault="0005654E" w:rsidP="00820EFD">
      <w:pPr>
        <w:pStyle w:val="PlainText"/>
        <w:spacing w:before="120" w:after="120" w:line="276" w:lineRule="auto"/>
        <w:ind w:left="540" w:right="104"/>
        <w:jc w:val="both"/>
        <w:rPr>
          <w:rFonts w:ascii="Times New Roman" w:hAnsi="Times New Roman"/>
          <w:b/>
          <w:sz w:val="22"/>
        </w:rPr>
      </w:pPr>
      <w:r w:rsidRPr="006B4B41">
        <w:rPr>
          <w:rFonts w:ascii="Times New Roman" w:hAnsi="Times New Roman"/>
          <w:snapToGrid w:val="0"/>
          <w:sz w:val="22"/>
        </w:rPr>
        <w:t xml:space="preserve">This Contract represents the final agreement in respect of the </w:t>
      </w:r>
      <w:r w:rsidR="00FD6119">
        <w:rPr>
          <w:rFonts w:ascii="Times New Roman" w:hAnsi="Times New Roman"/>
          <w:snapToGrid w:val="0"/>
          <w:sz w:val="22"/>
        </w:rPr>
        <w:t>Work</w:t>
      </w:r>
      <w:r w:rsidRPr="006B4B41">
        <w:rPr>
          <w:rFonts w:ascii="Times New Roman" w:hAnsi="Times New Roman"/>
          <w:snapToGrid w:val="0"/>
          <w:sz w:val="22"/>
        </w:rPr>
        <w:t xml:space="preserve"> and shall supersede all prior agreements and representations between the Parties in this respect.</w:t>
      </w:r>
      <w:r w:rsidRPr="006B4B41">
        <w:rPr>
          <w:rFonts w:ascii="Times New Roman" w:hAnsi="Times New Roman"/>
          <w:sz w:val="22"/>
          <w:lang w:val="en-GB"/>
        </w:rPr>
        <w:t xml:space="preserve"> </w:t>
      </w:r>
      <w:r w:rsidRPr="00D54666">
        <w:rPr>
          <w:rFonts w:ascii="Times New Roman" w:hAnsi="Times New Roman"/>
          <w:sz w:val="22"/>
          <w:lang w:val="en-GB"/>
        </w:rPr>
        <w:t xml:space="preserve">Annexes A to </w:t>
      </w:r>
      <w:r w:rsidR="00FE4B69" w:rsidRPr="00D54666">
        <w:rPr>
          <w:rFonts w:ascii="Times New Roman" w:hAnsi="Times New Roman"/>
          <w:sz w:val="22"/>
          <w:lang w:val="en-GB"/>
        </w:rPr>
        <w:t>C</w:t>
      </w:r>
      <w:r w:rsidR="00033BAD" w:rsidRPr="00D54666">
        <w:rPr>
          <w:rFonts w:ascii="Times New Roman" w:hAnsi="Times New Roman"/>
          <w:sz w:val="22"/>
          <w:lang w:val="en-GB"/>
        </w:rPr>
        <w:t xml:space="preserve"> and the WOs </w:t>
      </w:r>
      <w:r w:rsidRPr="006B4B41">
        <w:rPr>
          <w:rFonts w:ascii="Times New Roman" w:hAnsi="Times New Roman"/>
          <w:sz w:val="22"/>
          <w:lang w:val="en-GB"/>
        </w:rPr>
        <w:t>shall constitute integral parts of this Contract and shall be of full force and effect.</w:t>
      </w:r>
    </w:p>
    <w:p w14:paraId="074899C0" w14:textId="77777777" w:rsidR="0005654E" w:rsidRPr="006B4B41" w:rsidRDefault="0005654E" w:rsidP="00820EFD">
      <w:pPr>
        <w:pStyle w:val="Heading1"/>
        <w:spacing w:after="120" w:line="276" w:lineRule="auto"/>
      </w:pPr>
      <w:bookmarkStart w:id="39" w:name="_Toc236713025"/>
      <w:bookmarkStart w:id="40" w:name="_Toc70071341"/>
      <w:r w:rsidRPr="006B4B41">
        <w:t>DISCREPANCIES</w:t>
      </w:r>
      <w:bookmarkEnd w:id="39"/>
      <w:bookmarkEnd w:id="40"/>
    </w:p>
    <w:p w14:paraId="073F0C82" w14:textId="77777777" w:rsidR="0005654E" w:rsidRPr="006B4B41" w:rsidRDefault="0005654E" w:rsidP="00820EFD">
      <w:pPr>
        <w:pStyle w:val="PlainText"/>
        <w:keepNext/>
        <w:spacing w:before="120" w:after="120" w:line="276" w:lineRule="auto"/>
        <w:ind w:left="547"/>
        <w:rPr>
          <w:rFonts w:ascii="Times New Roman" w:hAnsi="Times New Roman"/>
          <w:sz w:val="22"/>
        </w:rPr>
      </w:pPr>
      <w:r w:rsidRPr="006B4B41">
        <w:rPr>
          <w:rFonts w:ascii="Times New Roman" w:hAnsi="Times New Roman"/>
          <w:sz w:val="22"/>
        </w:rPr>
        <w:t>If there are discrepancies or conflicts between any of the documents that are part of this Contract, the document to prevail shall be given precedence in the following order:</w:t>
      </w:r>
    </w:p>
    <w:p w14:paraId="18CF7BB8" w14:textId="77777777" w:rsidR="0005654E" w:rsidRPr="006B4B41" w:rsidRDefault="006D4F3D" w:rsidP="00820EFD">
      <w:pPr>
        <w:pStyle w:val="PlainText"/>
        <w:spacing w:before="120" w:after="120" w:line="276" w:lineRule="auto"/>
        <w:ind w:left="547"/>
        <w:rPr>
          <w:rFonts w:ascii="Times New Roman" w:hAnsi="Times New Roman"/>
          <w:sz w:val="22"/>
        </w:rPr>
      </w:pPr>
      <w:r>
        <w:rPr>
          <w:rFonts w:ascii="Times New Roman" w:hAnsi="Times New Roman"/>
          <w:sz w:val="22"/>
        </w:rPr>
        <w:t>(</w:t>
      </w:r>
      <w:proofErr w:type="spellStart"/>
      <w:r>
        <w:rPr>
          <w:rFonts w:ascii="Times New Roman" w:hAnsi="Times New Roman"/>
          <w:sz w:val="22"/>
        </w:rPr>
        <w:t>i</w:t>
      </w:r>
      <w:proofErr w:type="spellEnd"/>
      <w:r>
        <w:rPr>
          <w:rFonts w:ascii="Times New Roman" w:hAnsi="Times New Roman"/>
          <w:sz w:val="22"/>
        </w:rPr>
        <w:t>)   T</w:t>
      </w:r>
      <w:r w:rsidR="0005654E" w:rsidRPr="006B4B41">
        <w:rPr>
          <w:rFonts w:ascii="Times New Roman" w:hAnsi="Times New Roman"/>
          <w:sz w:val="22"/>
        </w:rPr>
        <w:t>his document;</w:t>
      </w:r>
    </w:p>
    <w:p w14:paraId="6ACA06ED" w14:textId="4134C804" w:rsidR="0005654E" w:rsidRPr="006B4B41" w:rsidRDefault="006D4F3D" w:rsidP="00820EFD">
      <w:pPr>
        <w:pStyle w:val="PlainText"/>
        <w:spacing w:before="120" w:after="120" w:line="276" w:lineRule="auto"/>
        <w:ind w:left="547"/>
        <w:rPr>
          <w:rFonts w:ascii="Times New Roman" w:hAnsi="Times New Roman"/>
          <w:sz w:val="22"/>
        </w:rPr>
      </w:pPr>
      <w:r>
        <w:rPr>
          <w:rFonts w:ascii="Times New Roman" w:hAnsi="Times New Roman"/>
          <w:sz w:val="22"/>
        </w:rPr>
        <w:t xml:space="preserve">(ii) The Commission’s </w:t>
      </w:r>
      <w:r w:rsidR="0005654E" w:rsidRPr="006B4B41">
        <w:rPr>
          <w:rFonts w:ascii="Times New Roman" w:hAnsi="Times New Roman"/>
          <w:sz w:val="22"/>
        </w:rPr>
        <w:t xml:space="preserve">General Conditions of Contract (Annex </w:t>
      </w:r>
      <w:r w:rsidR="00FE4B69">
        <w:rPr>
          <w:rFonts w:ascii="Times New Roman" w:hAnsi="Times New Roman"/>
          <w:sz w:val="22"/>
        </w:rPr>
        <w:t>A);</w:t>
      </w:r>
    </w:p>
    <w:p w14:paraId="63789E11" w14:textId="77777777" w:rsidR="0005654E" w:rsidRPr="006B4B41" w:rsidRDefault="006D4F3D" w:rsidP="00820EFD">
      <w:pPr>
        <w:pStyle w:val="PlainText"/>
        <w:spacing w:before="120" w:after="120" w:line="276" w:lineRule="auto"/>
        <w:ind w:left="547"/>
        <w:rPr>
          <w:rFonts w:ascii="Times New Roman" w:hAnsi="Times New Roman"/>
          <w:sz w:val="22"/>
        </w:rPr>
      </w:pPr>
      <w:r>
        <w:rPr>
          <w:rFonts w:ascii="Times New Roman" w:hAnsi="Times New Roman"/>
          <w:sz w:val="22"/>
        </w:rPr>
        <w:t>(i</w:t>
      </w:r>
      <w:r w:rsidR="00351A52">
        <w:rPr>
          <w:rFonts w:ascii="Times New Roman" w:hAnsi="Times New Roman"/>
          <w:sz w:val="22"/>
        </w:rPr>
        <w:t>ii</w:t>
      </w:r>
      <w:r>
        <w:rPr>
          <w:rFonts w:ascii="Times New Roman" w:hAnsi="Times New Roman"/>
          <w:sz w:val="22"/>
        </w:rPr>
        <w:t xml:space="preserve">) </w:t>
      </w:r>
      <w:r w:rsidR="00351A52">
        <w:rPr>
          <w:rFonts w:ascii="Times New Roman" w:hAnsi="Times New Roman"/>
          <w:sz w:val="22"/>
        </w:rPr>
        <w:t xml:space="preserve">The Commission’s </w:t>
      </w:r>
      <w:r>
        <w:rPr>
          <w:rFonts w:ascii="Times New Roman" w:hAnsi="Times New Roman"/>
          <w:sz w:val="22"/>
        </w:rPr>
        <w:t xml:space="preserve">Terms of Reference (Annex </w:t>
      </w:r>
      <w:r w:rsidR="00FE4B69">
        <w:rPr>
          <w:rFonts w:ascii="Times New Roman" w:hAnsi="Times New Roman"/>
          <w:sz w:val="22"/>
        </w:rPr>
        <w:t>B</w:t>
      </w:r>
      <w:r w:rsidR="0005654E" w:rsidRPr="006B4B41">
        <w:rPr>
          <w:rFonts w:ascii="Times New Roman" w:hAnsi="Times New Roman"/>
          <w:sz w:val="22"/>
        </w:rPr>
        <w:t>);</w:t>
      </w:r>
    </w:p>
    <w:p w14:paraId="2554E8A4" w14:textId="77777777" w:rsidR="0005654E" w:rsidRPr="006B4B41" w:rsidRDefault="006D4F3D" w:rsidP="00820EFD">
      <w:pPr>
        <w:pStyle w:val="PlainText"/>
        <w:spacing w:before="120" w:after="120" w:line="276" w:lineRule="auto"/>
        <w:ind w:left="547"/>
        <w:rPr>
          <w:rFonts w:ascii="Times New Roman" w:hAnsi="Times New Roman"/>
          <w:sz w:val="22"/>
        </w:rPr>
      </w:pPr>
      <w:r>
        <w:rPr>
          <w:rFonts w:ascii="Times New Roman" w:hAnsi="Times New Roman"/>
          <w:sz w:val="22"/>
        </w:rPr>
        <w:t>(</w:t>
      </w:r>
      <w:r w:rsidR="00351A52">
        <w:rPr>
          <w:rFonts w:ascii="Times New Roman" w:hAnsi="Times New Roman"/>
          <w:sz w:val="22"/>
        </w:rPr>
        <w:t>i</w:t>
      </w:r>
      <w:r w:rsidR="0005654E" w:rsidRPr="006B4B41">
        <w:rPr>
          <w:rFonts w:ascii="Times New Roman" w:hAnsi="Times New Roman"/>
          <w:sz w:val="22"/>
        </w:rPr>
        <w:t xml:space="preserve">v) </w:t>
      </w:r>
      <w:r w:rsidR="00351A52">
        <w:rPr>
          <w:rFonts w:ascii="Times New Roman" w:hAnsi="Times New Roman"/>
          <w:sz w:val="22"/>
        </w:rPr>
        <w:t xml:space="preserve">The </w:t>
      </w:r>
      <w:r w:rsidR="0005654E" w:rsidRPr="006B4B41">
        <w:rPr>
          <w:rFonts w:ascii="Times New Roman" w:hAnsi="Times New Roman"/>
          <w:sz w:val="22"/>
        </w:rPr>
        <w:t xml:space="preserve">Contractor’s Proposal (Annex </w:t>
      </w:r>
      <w:r w:rsidR="00FE4B69">
        <w:rPr>
          <w:rFonts w:ascii="Times New Roman" w:hAnsi="Times New Roman"/>
          <w:sz w:val="22"/>
        </w:rPr>
        <w:t>C</w:t>
      </w:r>
      <w:r w:rsidR="0005654E" w:rsidRPr="006B4B41">
        <w:rPr>
          <w:rFonts w:ascii="Times New Roman" w:hAnsi="Times New Roman"/>
          <w:sz w:val="22"/>
        </w:rPr>
        <w:t>);</w:t>
      </w:r>
    </w:p>
    <w:p w14:paraId="456D95B9" w14:textId="712A45B5" w:rsidR="0005654E" w:rsidRPr="006B4B41" w:rsidRDefault="0005654E" w:rsidP="00820EFD">
      <w:pPr>
        <w:pStyle w:val="PlainText"/>
        <w:spacing w:before="120" w:after="120" w:line="276" w:lineRule="auto"/>
        <w:ind w:left="547"/>
        <w:rPr>
          <w:rFonts w:ascii="Times New Roman" w:hAnsi="Times New Roman"/>
          <w:sz w:val="22"/>
        </w:rPr>
      </w:pPr>
      <w:r w:rsidRPr="006B4B41">
        <w:rPr>
          <w:rFonts w:ascii="Times New Roman" w:hAnsi="Times New Roman"/>
          <w:sz w:val="22"/>
        </w:rPr>
        <w:t xml:space="preserve">(v) The relevant </w:t>
      </w:r>
      <w:r w:rsidR="005607C1">
        <w:rPr>
          <w:rFonts w:ascii="Times New Roman" w:hAnsi="Times New Roman"/>
          <w:sz w:val="22"/>
        </w:rPr>
        <w:t>WO</w:t>
      </w:r>
      <w:r w:rsidRPr="006B4B41">
        <w:rPr>
          <w:rFonts w:ascii="Times New Roman" w:hAnsi="Times New Roman"/>
          <w:sz w:val="22"/>
        </w:rPr>
        <w:t>.</w:t>
      </w:r>
    </w:p>
    <w:p w14:paraId="1815B240" w14:textId="77777777" w:rsidR="0005654E" w:rsidRPr="006B4B41" w:rsidRDefault="0005654E" w:rsidP="00820EFD">
      <w:pPr>
        <w:pStyle w:val="Heading1"/>
        <w:spacing w:after="120" w:line="276" w:lineRule="auto"/>
      </w:pPr>
      <w:bookmarkStart w:id="41" w:name="_Toc236713026"/>
      <w:bookmarkStart w:id="42" w:name="_Toc70071342"/>
      <w:r w:rsidRPr="006B4B41">
        <w:lastRenderedPageBreak/>
        <w:t>SEVERABILITY</w:t>
      </w:r>
      <w:bookmarkEnd w:id="41"/>
      <w:bookmarkEnd w:id="42"/>
    </w:p>
    <w:p w14:paraId="13640523" w14:textId="77777777" w:rsidR="0005654E" w:rsidRPr="006B4B41" w:rsidRDefault="0005654E" w:rsidP="00820EFD">
      <w:pPr>
        <w:pStyle w:val="BodyText2"/>
        <w:spacing w:before="120" w:after="120" w:line="276" w:lineRule="auto"/>
        <w:ind w:left="540"/>
      </w:pPr>
      <w:r w:rsidRPr="006B4B41">
        <w:rPr>
          <w:snapToGrid w:val="0"/>
          <w:sz w:val="22"/>
        </w:rPr>
        <w:t>If any term and/or provision of this Contract is or becomes invalid, illegal or unenforceable, the validity, legality and enforceability of the remaining provisions of this Contract shall not in any way be affected or impaired thereby.</w:t>
      </w:r>
    </w:p>
    <w:p w14:paraId="7F25D8EB" w14:textId="77777777" w:rsidR="0005654E" w:rsidRPr="006B4B41" w:rsidRDefault="0005654E" w:rsidP="00820EFD">
      <w:pPr>
        <w:pStyle w:val="Heading1"/>
        <w:spacing w:after="120" w:line="276" w:lineRule="auto"/>
      </w:pPr>
      <w:bookmarkStart w:id="43" w:name="_Toc236713027"/>
      <w:bookmarkStart w:id="44" w:name="_Toc70071343"/>
      <w:r w:rsidRPr="006B4B41">
        <w:t>NO WAIVER</w:t>
      </w:r>
      <w:bookmarkEnd w:id="43"/>
      <w:bookmarkEnd w:id="44"/>
    </w:p>
    <w:p w14:paraId="69FF9AF7" w14:textId="77777777" w:rsidR="0005654E" w:rsidRDefault="0005654E" w:rsidP="00820EFD">
      <w:pPr>
        <w:pStyle w:val="BodyText2"/>
        <w:spacing w:before="120" w:after="120" w:line="276" w:lineRule="auto"/>
        <w:ind w:left="540"/>
        <w:rPr>
          <w:snapToGrid w:val="0"/>
          <w:sz w:val="22"/>
        </w:rPr>
      </w:pPr>
      <w:r w:rsidRPr="006B4B41">
        <w:rPr>
          <w:snapToGrid w:val="0"/>
          <w:sz w:val="22"/>
        </w:rPr>
        <w:t>Failure by a Party to enforce a right shall not be deemed to be a waiver of that right unless otherwise expressly provided in this Contract.</w:t>
      </w:r>
    </w:p>
    <w:p w14:paraId="0DE8EFA4" w14:textId="77777777" w:rsidR="0005654E" w:rsidRPr="006B4B41" w:rsidRDefault="0005654E" w:rsidP="00820EFD">
      <w:pPr>
        <w:pStyle w:val="Heading1"/>
        <w:spacing w:after="120" w:line="276" w:lineRule="auto"/>
      </w:pPr>
      <w:bookmarkStart w:id="45" w:name="_Toc236713028"/>
      <w:bookmarkStart w:id="46" w:name="_Toc70071344"/>
      <w:r w:rsidRPr="006B4B41">
        <w:t>CONTRACT AMENDMENT</w:t>
      </w:r>
      <w:bookmarkEnd w:id="45"/>
      <w:bookmarkEnd w:id="46"/>
    </w:p>
    <w:p w14:paraId="3C3E2E5C" w14:textId="77777777" w:rsidR="0005654E" w:rsidRPr="006B4B41" w:rsidRDefault="0005654E" w:rsidP="00820EFD">
      <w:pPr>
        <w:pStyle w:val="BodyText3"/>
        <w:spacing w:before="120" w:after="120" w:line="276" w:lineRule="auto"/>
        <w:ind w:left="540"/>
        <w:rPr>
          <w:b/>
        </w:rPr>
      </w:pPr>
      <w:r w:rsidRPr="006B4B41">
        <w:rPr>
          <w:lang w:val="en-GB"/>
        </w:rPr>
        <w:t xml:space="preserve">No modification of, or change in, this Contract, or waiver of any of its provisions, or additional contractual relationship with the Contractor shall be valid unless approved in the form of a written amendment to this Contract, signed by duly authorized Representatives of the </w:t>
      </w:r>
      <w:r w:rsidR="00351A52">
        <w:rPr>
          <w:lang w:val="en-GB"/>
        </w:rPr>
        <w:t>Parties</w:t>
      </w:r>
      <w:r w:rsidRPr="006B4B41">
        <w:rPr>
          <w:lang w:val="en-GB"/>
        </w:rPr>
        <w:t>.</w:t>
      </w:r>
    </w:p>
    <w:p w14:paraId="388559B6" w14:textId="77777777" w:rsidR="0005654E" w:rsidRPr="006B4B41" w:rsidRDefault="0005654E" w:rsidP="00820EFD">
      <w:pPr>
        <w:pStyle w:val="Heading1"/>
        <w:spacing w:after="120" w:line="276" w:lineRule="auto"/>
      </w:pPr>
      <w:bookmarkStart w:id="47" w:name="_Toc236713029"/>
      <w:bookmarkStart w:id="48" w:name="_Toc70071345"/>
      <w:r w:rsidRPr="006B4B41">
        <w:t>TRANSMISSION OF NOTICES AND OTHER DOCUMENTS</w:t>
      </w:r>
      <w:bookmarkEnd w:id="47"/>
      <w:bookmarkEnd w:id="48"/>
    </w:p>
    <w:p w14:paraId="6ECF703C" w14:textId="18D48B4E" w:rsidR="0005654E" w:rsidRPr="006B4B41" w:rsidRDefault="0005654E" w:rsidP="00820EFD">
      <w:pPr>
        <w:pStyle w:val="BodyText3"/>
        <w:spacing w:before="120" w:after="120" w:line="276" w:lineRule="auto"/>
        <w:ind w:left="540"/>
      </w:pPr>
      <w:r w:rsidRPr="006B4B41">
        <w:t>Notices, invoices, reports and other documentation under the Contract shall be delivered or sent to the relevant Party as follows (or to such person/title, address</w:t>
      </w:r>
      <w:r w:rsidR="007D3070">
        <w:t xml:space="preserve"> </w:t>
      </w:r>
      <w:r w:rsidRPr="006B4B41">
        <w:t>or email address as the Party may substitute by notice after the date of the Contract):</w:t>
      </w:r>
    </w:p>
    <w:p w14:paraId="271194D3" w14:textId="77777777" w:rsidR="0005654E" w:rsidRPr="006B4B41" w:rsidRDefault="0005654E" w:rsidP="00820EFD">
      <w:pPr>
        <w:pStyle w:val="BodyText3"/>
        <w:keepNext/>
        <w:numPr>
          <w:ilvl w:val="1"/>
          <w:numId w:val="1"/>
        </w:numPr>
        <w:spacing w:before="120" w:after="120" w:line="276" w:lineRule="auto"/>
        <w:ind w:left="1170" w:hanging="630"/>
      </w:pPr>
      <w:r w:rsidRPr="006B4B41">
        <w:t>The Commission:</w:t>
      </w:r>
    </w:p>
    <w:p w14:paraId="68873333" w14:textId="77777777" w:rsidR="0005654E" w:rsidRPr="00640D23" w:rsidRDefault="0005654E" w:rsidP="00820EFD">
      <w:pPr>
        <w:keepNext/>
        <w:spacing w:before="120" w:after="120" w:line="276" w:lineRule="auto"/>
        <w:ind w:left="1170"/>
        <w:rPr>
          <w:sz w:val="22"/>
          <w:szCs w:val="22"/>
          <w:u w:val="single"/>
        </w:rPr>
      </w:pPr>
      <w:r w:rsidRPr="00640D23">
        <w:rPr>
          <w:sz w:val="22"/>
          <w:szCs w:val="22"/>
          <w:u w:val="single"/>
        </w:rPr>
        <w:t>For Contractual Issues:</w:t>
      </w:r>
    </w:p>
    <w:p w14:paraId="25C40F7C" w14:textId="0596F8BA" w:rsidR="0005654E" w:rsidRPr="00640D23" w:rsidRDefault="0005654E" w:rsidP="00820EFD">
      <w:pPr>
        <w:keepLines/>
        <w:spacing w:before="120" w:after="120" w:line="276" w:lineRule="auto"/>
        <w:ind w:left="1168"/>
        <w:rPr>
          <w:sz w:val="22"/>
          <w:szCs w:val="22"/>
        </w:rPr>
      </w:pPr>
      <w:r w:rsidRPr="00640D23">
        <w:rPr>
          <w:i/>
          <w:sz w:val="22"/>
          <w:szCs w:val="22"/>
        </w:rPr>
        <w:t>Chief, Procurement</w:t>
      </w:r>
      <w:r w:rsidR="00033BAD">
        <w:rPr>
          <w:i/>
          <w:sz w:val="22"/>
          <w:szCs w:val="22"/>
        </w:rPr>
        <w:t xml:space="preserve"> Services</w:t>
      </w:r>
      <w:r w:rsidRPr="00640D23">
        <w:rPr>
          <w:i/>
          <w:sz w:val="22"/>
          <w:szCs w:val="22"/>
        </w:rPr>
        <w:t xml:space="preserve"> Section</w:t>
      </w:r>
      <w:r w:rsidRPr="00640D23">
        <w:rPr>
          <w:sz w:val="22"/>
          <w:szCs w:val="22"/>
        </w:rPr>
        <w:br/>
      </w:r>
      <w:r w:rsidRPr="00640D23">
        <w:rPr>
          <w:i/>
          <w:sz w:val="22"/>
          <w:szCs w:val="22"/>
        </w:rPr>
        <w:t>Preparatory Commission for the Comprehensive Nuclear-Test-Ban Treaty Organization (CTBTO)</w:t>
      </w:r>
      <w:r w:rsidRPr="00640D23">
        <w:rPr>
          <w:sz w:val="22"/>
          <w:szCs w:val="22"/>
        </w:rPr>
        <w:br/>
      </w:r>
      <w:r w:rsidRPr="00640D23">
        <w:rPr>
          <w:i/>
          <w:sz w:val="22"/>
          <w:szCs w:val="22"/>
        </w:rPr>
        <w:t>Vienna International Centre</w:t>
      </w:r>
      <w:r w:rsidRPr="00640D23">
        <w:rPr>
          <w:sz w:val="22"/>
          <w:szCs w:val="22"/>
        </w:rPr>
        <w:br/>
      </w:r>
      <w:proofErr w:type="spellStart"/>
      <w:r w:rsidRPr="00640D23">
        <w:rPr>
          <w:i/>
          <w:sz w:val="22"/>
          <w:szCs w:val="22"/>
        </w:rPr>
        <w:t>Wagramerstrasse</w:t>
      </w:r>
      <w:proofErr w:type="spellEnd"/>
      <w:r w:rsidRPr="00640D23">
        <w:rPr>
          <w:i/>
          <w:sz w:val="22"/>
          <w:szCs w:val="22"/>
        </w:rPr>
        <w:t xml:space="preserve"> 5, P.O. Box 1200</w:t>
      </w:r>
      <w:r w:rsidRPr="00640D23">
        <w:rPr>
          <w:sz w:val="22"/>
          <w:szCs w:val="22"/>
        </w:rPr>
        <w:br/>
      </w:r>
      <w:r w:rsidRPr="00640D23">
        <w:rPr>
          <w:i/>
          <w:sz w:val="22"/>
          <w:szCs w:val="22"/>
        </w:rPr>
        <w:t>1400 Vienna, Austria</w:t>
      </w:r>
      <w:r w:rsidRPr="00640D23">
        <w:rPr>
          <w:sz w:val="22"/>
          <w:szCs w:val="22"/>
        </w:rPr>
        <w:br/>
      </w:r>
      <w:r w:rsidRPr="00640D23">
        <w:rPr>
          <w:i/>
          <w:sz w:val="22"/>
          <w:szCs w:val="22"/>
        </w:rPr>
        <w:t>Tel: + (43 1) 26030 6350</w:t>
      </w:r>
      <w:r w:rsidRPr="00640D23">
        <w:rPr>
          <w:sz w:val="22"/>
          <w:szCs w:val="22"/>
        </w:rPr>
        <w:br/>
      </w:r>
      <w:r w:rsidRPr="00640D23">
        <w:rPr>
          <w:i/>
          <w:sz w:val="22"/>
          <w:szCs w:val="22"/>
        </w:rPr>
        <w:t xml:space="preserve">E-mail: </w:t>
      </w:r>
      <w:hyperlink r:id="rId16" w:history="1">
        <w:r w:rsidRPr="00640D23">
          <w:rPr>
            <w:rStyle w:val="Hyperlink"/>
            <w:i/>
            <w:sz w:val="22"/>
            <w:szCs w:val="22"/>
          </w:rPr>
          <w:t>procurement@ctbto.org</w:t>
        </w:r>
      </w:hyperlink>
    </w:p>
    <w:p w14:paraId="3FD21E82" w14:textId="1BB526CA" w:rsidR="00066179" w:rsidRDefault="00066179" w:rsidP="00066179">
      <w:pPr>
        <w:tabs>
          <w:tab w:val="num" w:pos="567"/>
        </w:tabs>
        <w:spacing w:line="276" w:lineRule="auto"/>
        <w:ind w:left="1134"/>
        <w:rPr>
          <w:sz w:val="22"/>
          <w:szCs w:val="22"/>
          <w:u w:val="single"/>
        </w:rPr>
      </w:pPr>
      <w:r>
        <w:rPr>
          <w:sz w:val="22"/>
          <w:szCs w:val="22"/>
          <w:u w:val="single"/>
        </w:rPr>
        <w:t xml:space="preserve">For </w:t>
      </w:r>
      <w:r w:rsidR="00033BAD">
        <w:rPr>
          <w:sz w:val="22"/>
          <w:szCs w:val="22"/>
          <w:u w:val="single"/>
        </w:rPr>
        <w:t xml:space="preserve">submission of </w:t>
      </w:r>
      <w:r>
        <w:rPr>
          <w:sz w:val="22"/>
          <w:szCs w:val="22"/>
          <w:u w:val="single"/>
        </w:rPr>
        <w:t>invoices:</w:t>
      </w:r>
    </w:p>
    <w:p w14:paraId="7AE9294E" w14:textId="77777777" w:rsidR="00066179" w:rsidRDefault="00066179" w:rsidP="00066179">
      <w:pPr>
        <w:tabs>
          <w:tab w:val="num" w:pos="567"/>
        </w:tabs>
        <w:spacing w:line="276" w:lineRule="auto"/>
        <w:ind w:left="1134"/>
        <w:rPr>
          <w:sz w:val="22"/>
          <w:szCs w:val="22"/>
        </w:rPr>
      </w:pPr>
      <w:r>
        <w:rPr>
          <w:i/>
          <w:sz w:val="22"/>
          <w:szCs w:val="22"/>
        </w:rPr>
        <w:t>Accounts Payable</w:t>
      </w:r>
    </w:p>
    <w:p w14:paraId="5DE28B7F" w14:textId="77777777" w:rsidR="00066179" w:rsidRDefault="00066179" w:rsidP="00066179">
      <w:pPr>
        <w:tabs>
          <w:tab w:val="num" w:pos="567"/>
        </w:tabs>
        <w:spacing w:line="276" w:lineRule="auto"/>
        <w:ind w:left="1134"/>
        <w:rPr>
          <w:sz w:val="22"/>
          <w:szCs w:val="22"/>
        </w:rPr>
      </w:pPr>
      <w:r>
        <w:rPr>
          <w:i/>
          <w:sz w:val="22"/>
          <w:szCs w:val="22"/>
        </w:rPr>
        <w:t>CTBTO Financial Services Section</w:t>
      </w:r>
    </w:p>
    <w:p w14:paraId="570E7235" w14:textId="77777777" w:rsidR="00066179" w:rsidRDefault="00066179" w:rsidP="00066179">
      <w:pPr>
        <w:tabs>
          <w:tab w:val="num" w:pos="567"/>
        </w:tabs>
        <w:spacing w:line="276" w:lineRule="auto"/>
        <w:ind w:left="1134"/>
        <w:rPr>
          <w:sz w:val="22"/>
          <w:szCs w:val="22"/>
        </w:rPr>
      </w:pPr>
      <w:r>
        <w:rPr>
          <w:i/>
          <w:sz w:val="22"/>
          <w:szCs w:val="22"/>
        </w:rPr>
        <w:t>Vienna International Centre</w:t>
      </w:r>
    </w:p>
    <w:p w14:paraId="60404ABF" w14:textId="77777777" w:rsidR="00066179" w:rsidRDefault="00066179" w:rsidP="00066179">
      <w:pPr>
        <w:tabs>
          <w:tab w:val="num" w:pos="567"/>
        </w:tabs>
        <w:spacing w:line="276" w:lineRule="auto"/>
        <w:ind w:left="1134"/>
        <w:rPr>
          <w:sz w:val="22"/>
          <w:szCs w:val="22"/>
        </w:rPr>
      </w:pPr>
      <w:proofErr w:type="spellStart"/>
      <w:r>
        <w:rPr>
          <w:i/>
          <w:sz w:val="22"/>
          <w:szCs w:val="22"/>
        </w:rPr>
        <w:t>Wagramerstrasse</w:t>
      </w:r>
      <w:proofErr w:type="spellEnd"/>
      <w:r>
        <w:rPr>
          <w:i/>
          <w:sz w:val="22"/>
          <w:szCs w:val="22"/>
        </w:rPr>
        <w:t xml:space="preserve"> 5, P.O. Box 1200</w:t>
      </w:r>
    </w:p>
    <w:p w14:paraId="1D806605" w14:textId="77777777" w:rsidR="00066179" w:rsidRDefault="00066179" w:rsidP="00066179">
      <w:pPr>
        <w:tabs>
          <w:tab w:val="num" w:pos="567"/>
        </w:tabs>
        <w:spacing w:line="276" w:lineRule="auto"/>
        <w:ind w:left="1134"/>
        <w:rPr>
          <w:sz w:val="22"/>
          <w:szCs w:val="22"/>
        </w:rPr>
      </w:pPr>
      <w:r>
        <w:rPr>
          <w:i/>
          <w:sz w:val="22"/>
          <w:szCs w:val="22"/>
        </w:rPr>
        <w:t>1400 Vienna, Austria</w:t>
      </w:r>
    </w:p>
    <w:p w14:paraId="61D67F1E" w14:textId="77777777" w:rsidR="00066179" w:rsidRDefault="00066179" w:rsidP="00066179">
      <w:pPr>
        <w:tabs>
          <w:tab w:val="num" w:pos="567"/>
        </w:tabs>
        <w:spacing w:line="276" w:lineRule="auto"/>
        <w:ind w:left="1134"/>
        <w:rPr>
          <w:sz w:val="22"/>
          <w:szCs w:val="22"/>
        </w:rPr>
      </w:pPr>
      <w:r>
        <w:rPr>
          <w:i/>
          <w:sz w:val="22"/>
          <w:szCs w:val="22"/>
        </w:rPr>
        <w:t>Tel: + (43 1) 26030 6292</w:t>
      </w:r>
    </w:p>
    <w:p w14:paraId="7CD78FAA" w14:textId="77777777" w:rsidR="00066179" w:rsidRDefault="00066179" w:rsidP="00066179">
      <w:pPr>
        <w:pStyle w:val="BodyText3"/>
        <w:tabs>
          <w:tab w:val="num" w:pos="567"/>
        </w:tabs>
        <w:spacing w:line="276" w:lineRule="auto"/>
        <w:ind w:left="1134"/>
        <w:rPr>
          <w:i/>
          <w:iCs/>
          <w:color w:val="000080"/>
          <w:szCs w:val="22"/>
          <w:lang w:val="en-GB"/>
        </w:rPr>
      </w:pPr>
      <w:r>
        <w:rPr>
          <w:i/>
          <w:szCs w:val="22"/>
          <w:lang w:val="en-GB"/>
        </w:rPr>
        <w:t>E-Mail:</w:t>
      </w:r>
      <w:r>
        <w:rPr>
          <w:i/>
          <w:color w:val="000080"/>
          <w:szCs w:val="22"/>
          <w:lang w:val="en-GB"/>
        </w:rPr>
        <w:t xml:space="preserve"> </w:t>
      </w:r>
      <w:hyperlink r:id="rId17" w:history="1">
        <w:r>
          <w:rPr>
            <w:rStyle w:val="Hyperlink"/>
            <w:i/>
            <w:iCs/>
            <w:lang w:val="en-GB"/>
          </w:rPr>
          <w:t>Payable_Invoices@ctbto.org</w:t>
        </w:r>
      </w:hyperlink>
    </w:p>
    <w:p w14:paraId="74AF70EE" w14:textId="77777777" w:rsidR="00066179" w:rsidRDefault="00066179" w:rsidP="00066179">
      <w:pPr>
        <w:pStyle w:val="BodyText3"/>
        <w:tabs>
          <w:tab w:val="num" w:pos="567"/>
        </w:tabs>
        <w:spacing w:line="276" w:lineRule="auto"/>
        <w:ind w:left="1134"/>
        <w:rPr>
          <w:szCs w:val="22"/>
          <w:u w:val="single"/>
          <w:lang w:val="en-GB"/>
        </w:rPr>
      </w:pPr>
    </w:p>
    <w:p w14:paraId="098C4430" w14:textId="5888C14E" w:rsidR="00066179" w:rsidRDefault="00066179" w:rsidP="00066179">
      <w:pPr>
        <w:pStyle w:val="BodyText3"/>
        <w:tabs>
          <w:tab w:val="num" w:pos="567"/>
        </w:tabs>
        <w:spacing w:line="276" w:lineRule="auto"/>
        <w:ind w:left="1134"/>
        <w:rPr>
          <w:szCs w:val="22"/>
          <w:u w:val="single"/>
        </w:rPr>
      </w:pPr>
      <w:r>
        <w:rPr>
          <w:szCs w:val="22"/>
          <w:u w:val="single"/>
        </w:rPr>
        <w:t xml:space="preserve">For </w:t>
      </w:r>
      <w:r w:rsidR="00033BAD">
        <w:rPr>
          <w:szCs w:val="22"/>
          <w:u w:val="single"/>
        </w:rPr>
        <w:t xml:space="preserve">invoices </w:t>
      </w:r>
      <w:r>
        <w:rPr>
          <w:szCs w:val="22"/>
          <w:u w:val="single"/>
        </w:rPr>
        <w:t xml:space="preserve">related enquiries: </w:t>
      </w:r>
    </w:p>
    <w:p w14:paraId="6520A44D" w14:textId="77777777" w:rsidR="00066179" w:rsidRDefault="00066179" w:rsidP="00066179">
      <w:pPr>
        <w:pStyle w:val="BodyText3"/>
        <w:tabs>
          <w:tab w:val="num" w:pos="567"/>
        </w:tabs>
        <w:spacing w:line="276" w:lineRule="auto"/>
        <w:ind w:left="1134"/>
        <w:rPr>
          <w:i/>
          <w:iCs/>
        </w:rPr>
      </w:pPr>
      <w:hyperlink r:id="rId18" w:history="1">
        <w:r>
          <w:rPr>
            <w:rStyle w:val="Hyperlink"/>
            <w:i/>
            <w:iCs/>
          </w:rPr>
          <w:t>Payments@ctbto.org</w:t>
        </w:r>
      </w:hyperlink>
    </w:p>
    <w:p w14:paraId="48EB11CF" w14:textId="77777777" w:rsidR="0005654E" w:rsidRDefault="0005654E" w:rsidP="000A231D">
      <w:pPr>
        <w:pStyle w:val="BodyText3"/>
        <w:spacing w:before="120" w:after="120" w:line="276" w:lineRule="auto"/>
        <w:rPr>
          <w:sz w:val="24"/>
        </w:rPr>
      </w:pPr>
    </w:p>
    <w:p w14:paraId="79E92782" w14:textId="77777777" w:rsidR="00033BAD" w:rsidRPr="006B4B41" w:rsidRDefault="00033BAD" w:rsidP="000A231D">
      <w:pPr>
        <w:pStyle w:val="BodyText3"/>
        <w:spacing w:before="120" w:after="120" w:line="276" w:lineRule="auto"/>
        <w:rPr>
          <w:sz w:val="24"/>
        </w:rPr>
      </w:pPr>
    </w:p>
    <w:p w14:paraId="7D171540" w14:textId="6A60C58F" w:rsidR="0005654E" w:rsidRDefault="0005654E" w:rsidP="00820EFD">
      <w:pPr>
        <w:pStyle w:val="BodyText3"/>
        <w:numPr>
          <w:ilvl w:val="1"/>
          <w:numId w:val="1"/>
        </w:numPr>
        <w:spacing w:before="120" w:after="120" w:line="276" w:lineRule="auto"/>
        <w:ind w:left="1170" w:hanging="630"/>
      </w:pPr>
      <w:r w:rsidRPr="006B4B41">
        <w:lastRenderedPageBreak/>
        <w:t>The Contractor:</w:t>
      </w:r>
    </w:p>
    <w:p w14:paraId="7D15C606" w14:textId="67B56102" w:rsidR="0056404F" w:rsidRPr="0056404F" w:rsidRDefault="0056404F" w:rsidP="0056404F">
      <w:pPr>
        <w:pStyle w:val="ListParagraph"/>
        <w:keepNext/>
        <w:spacing w:before="120" w:after="120" w:line="276" w:lineRule="auto"/>
        <w:ind w:left="1024" w:firstLine="144"/>
        <w:rPr>
          <w:sz w:val="22"/>
          <w:u w:val="single"/>
        </w:rPr>
      </w:pPr>
      <w:r w:rsidRPr="0056404F">
        <w:rPr>
          <w:sz w:val="22"/>
          <w:u w:val="single"/>
        </w:rPr>
        <w:t xml:space="preserve">For Contractual </w:t>
      </w:r>
      <w:r>
        <w:rPr>
          <w:sz w:val="22"/>
          <w:u w:val="single"/>
        </w:rPr>
        <w:t>I</w:t>
      </w:r>
      <w:r w:rsidRPr="0056404F">
        <w:rPr>
          <w:sz w:val="22"/>
          <w:u w:val="single"/>
        </w:rPr>
        <w:t>ssues</w:t>
      </w:r>
      <w:r>
        <w:rPr>
          <w:sz w:val="22"/>
          <w:u w:val="single"/>
        </w:rPr>
        <w:t xml:space="preserve"> and </w:t>
      </w:r>
      <w:r w:rsidR="00F96083">
        <w:rPr>
          <w:sz w:val="22"/>
          <w:u w:val="single"/>
        </w:rPr>
        <w:t>I</w:t>
      </w:r>
      <w:r>
        <w:rPr>
          <w:sz w:val="22"/>
          <w:u w:val="single"/>
        </w:rPr>
        <w:t>nvoices</w:t>
      </w:r>
      <w:r w:rsidR="00F96083">
        <w:rPr>
          <w:sz w:val="22"/>
          <w:u w:val="single"/>
        </w:rPr>
        <w:t xml:space="preserve"> and Related Enquiries</w:t>
      </w:r>
      <w:r w:rsidRPr="0056404F">
        <w:rPr>
          <w:sz w:val="22"/>
          <w:u w:val="single"/>
        </w:rPr>
        <w:t>:</w:t>
      </w:r>
    </w:p>
    <w:p w14:paraId="5E4BFBA0" w14:textId="7D093E1F" w:rsidR="0056404F" w:rsidRDefault="00EA0ECA" w:rsidP="00EA04E9">
      <w:pPr>
        <w:pStyle w:val="BodyText3"/>
        <w:keepLines/>
        <w:spacing w:before="120" w:after="120" w:line="276" w:lineRule="auto"/>
        <w:ind w:left="1168"/>
        <w:contextualSpacing/>
        <w:jc w:val="left"/>
        <w:rPr>
          <w:i/>
        </w:rPr>
      </w:pPr>
      <w:r>
        <w:rPr>
          <w:i/>
        </w:rPr>
        <w:t>Name:</w:t>
      </w:r>
      <w:r w:rsidR="00377638">
        <w:rPr>
          <w:i/>
        </w:rPr>
        <w:t xml:space="preserve"> </w:t>
      </w:r>
      <w:r w:rsidR="00002BAC">
        <w:rPr>
          <w:i/>
        </w:rPr>
        <w:t>…………….</w:t>
      </w:r>
    </w:p>
    <w:p w14:paraId="79973D65" w14:textId="13CE831A" w:rsidR="00377638" w:rsidRDefault="00002BAC" w:rsidP="00EA04E9">
      <w:pPr>
        <w:pStyle w:val="BodyText3"/>
        <w:keepLines/>
        <w:spacing w:before="120" w:after="120" w:line="276" w:lineRule="auto"/>
        <w:ind w:left="1168"/>
        <w:contextualSpacing/>
        <w:jc w:val="left"/>
        <w:rPr>
          <w:i/>
        </w:rPr>
      </w:pPr>
      <w:r>
        <w:rPr>
          <w:i/>
        </w:rPr>
        <w:t>Title ……………….</w:t>
      </w:r>
    </w:p>
    <w:p w14:paraId="15E17F3B" w14:textId="5223542C" w:rsidR="00640D23" w:rsidRDefault="00002BAC" w:rsidP="00EA04E9">
      <w:pPr>
        <w:pStyle w:val="BodyText3"/>
        <w:keepLines/>
        <w:spacing w:before="120" w:after="120" w:line="276" w:lineRule="auto"/>
        <w:ind w:left="1168"/>
        <w:contextualSpacing/>
        <w:jc w:val="left"/>
        <w:rPr>
          <w:i/>
        </w:rPr>
      </w:pPr>
      <w:r>
        <w:rPr>
          <w:i/>
        </w:rPr>
        <w:t>Address ………………</w:t>
      </w:r>
    </w:p>
    <w:p w14:paraId="42F3B0AE" w14:textId="6A83821C" w:rsidR="00377638" w:rsidRDefault="00377638" w:rsidP="00EA04E9">
      <w:pPr>
        <w:pStyle w:val="BodyText3"/>
        <w:keepLines/>
        <w:spacing w:before="120" w:after="120" w:line="276" w:lineRule="auto"/>
        <w:ind w:left="1168"/>
        <w:contextualSpacing/>
        <w:jc w:val="left"/>
        <w:rPr>
          <w:i/>
        </w:rPr>
      </w:pPr>
      <w:r>
        <w:rPr>
          <w:i/>
        </w:rPr>
        <w:fldChar w:fldCharType="begin"/>
      </w:r>
      <w:r>
        <w:rPr>
          <w:i/>
        </w:rPr>
        <w:instrText xml:space="preserve"> </w:instrText>
      </w:r>
      <w:r w:rsidRPr="00377638">
        <w:rPr>
          <w:i/>
        </w:rPr>
        <w:instrText xml:space="preserve">DOCPROPERTY </w:instrText>
      </w:r>
      <w:r>
        <w:rPr>
          <w:i/>
        </w:rPr>
        <w:instrText xml:space="preserve">VendAddr1 </w:instrText>
      </w:r>
      <w:r>
        <w:rPr>
          <w:i/>
        </w:rPr>
        <w:fldChar w:fldCharType="end"/>
      </w:r>
      <w:r>
        <w:rPr>
          <w:i/>
        </w:rPr>
        <w:fldChar w:fldCharType="begin"/>
      </w:r>
      <w:r>
        <w:rPr>
          <w:i/>
        </w:rPr>
        <w:instrText xml:space="preserve"> </w:instrText>
      </w:r>
      <w:r w:rsidRPr="00377638">
        <w:rPr>
          <w:i/>
        </w:rPr>
        <w:instrText xml:space="preserve">DOCPROPERTY </w:instrText>
      </w:r>
      <w:r>
        <w:rPr>
          <w:i/>
        </w:rPr>
        <w:instrText xml:space="preserve">VendAddr2 </w:instrText>
      </w:r>
      <w:r>
        <w:rPr>
          <w:i/>
        </w:rPr>
        <w:fldChar w:fldCharType="end"/>
      </w:r>
      <w:r>
        <w:rPr>
          <w:i/>
        </w:rPr>
        <w:fldChar w:fldCharType="begin"/>
      </w:r>
      <w:r>
        <w:rPr>
          <w:i/>
        </w:rPr>
        <w:instrText xml:space="preserve"> </w:instrText>
      </w:r>
      <w:r w:rsidRPr="00377638">
        <w:rPr>
          <w:i/>
        </w:rPr>
        <w:instrText xml:space="preserve">DOCPROPERTY </w:instrText>
      </w:r>
      <w:r>
        <w:rPr>
          <w:i/>
        </w:rPr>
        <w:instrText xml:space="preserve">VendAddr3 </w:instrText>
      </w:r>
      <w:r>
        <w:rPr>
          <w:i/>
        </w:rPr>
        <w:fldChar w:fldCharType="end"/>
      </w:r>
      <w:r>
        <w:rPr>
          <w:i/>
        </w:rPr>
        <w:fldChar w:fldCharType="begin"/>
      </w:r>
      <w:r>
        <w:rPr>
          <w:i/>
        </w:rPr>
        <w:instrText xml:space="preserve"> </w:instrText>
      </w:r>
      <w:r w:rsidRPr="00377638">
        <w:rPr>
          <w:i/>
        </w:rPr>
        <w:instrText xml:space="preserve">DOCPROPERTY </w:instrText>
      </w:r>
      <w:r>
        <w:rPr>
          <w:i/>
        </w:rPr>
        <w:instrText xml:space="preserve">VendAddr4 </w:instrText>
      </w:r>
      <w:r>
        <w:rPr>
          <w:i/>
        </w:rPr>
        <w:fldChar w:fldCharType="end"/>
      </w:r>
      <w:r>
        <w:rPr>
          <w:i/>
        </w:rPr>
        <w:fldChar w:fldCharType="begin"/>
      </w:r>
      <w:r>
        <w:rPr>
          <w:i/>
        </w:rPr>
        <w:instrText xml:space="preserve"> </w:instrText>
      </w:r>
      <w:r w:rsidRPr="00377638">
        <w:rPr>
          <w:i/>
        </w:rPr>
        <w:instrText>DOCPROPERTY VendPO</w:instrText>
      </w:r>
      <w:r>
        <w:rPr>
          <w:i/>
        </w:rPr>
        <w:instrText xml:space="preserve"> </w:instrText>
      </w:r>
      <w:r>
        <w:rPr>
          <w:i/>
        </w:rPr>
        <w:fldChar w:fldCharType="end"/>
      </w:r>
      <w:r>
        <w:rPr>
          <w:i/>
        </w:rPr>
        <w:fldChar w:fldCharType="begin"/>
      </w:r>
      <w:r>
        <w:rPr>
          <w:i/>
        </w:rPr>
        <w:instrText xml:space="preserve"> </w:instrText>
      </w:r>
      <w:r w:rsidRPr="00377638">
        <w:rPr>
          <w:i/>
        </w:rPr>
        <w:instrText xml:space="preserve">DOCPROPERTY </w:instrText>
      </w:r>
      <w:r>
        <w:rPr>
          <w:i/>
        </w:rPr>
        <w:instrText xml:space="preserve">VendState </w:instrText>
      </w:r>
      <w:r>
        <w:rPr>
          <w:i/>
        </w:rPr>
        <w:fldChar w:fldCharType="end"/>
      </w:r>
      <w:r>
        <w:rPr>
          <w:i/>
        </w:rPr>
        <w:fldChar w:fldCharType="begin"/>
      </w:r>
      <w:r>
        <w:rPr>
          <w:i/>
        </w:rPr>
        <w:instrText xml:space="preserve"> </w:instrText>
      </w:r>
      <w:r w:rsidRPr="00377638">
        <w:rPr>
          <w:i/>
        </w:rPr>
        <w:instrText xml:space="preserve">DOCPROPERTY </w:instrText>
      </w:r>
      <w:r>
        <w:rPr>
          <w:i/>
        </w:rPr>
        <w:instrText xml:space="preserve">VendCity </w:instrText>
      </w:r>
      <w:r>
        <w:rPr>
          <w:i/>
        </w:rPr>
        <w:fldChar w:fldCharType="end"/>
      </w:r>
      <w:r>
        <w:rPr>
          <w:i/>
        </w:rPr>
        <w:fldChar w:fldCharType="begin"/>
      </w:r>
      <w:r>
        <w:rPr>
          <w:i/>
        </w:rPr>
        <w:instrText xml:space="preserve"> </w:instrText>
      </w:r>
      <w:r w:rsidRPr="00377638">
        <w:rPr>
          <w:i/>
        </w:rPr>
        <w:instrText>DOCPROPERTY VendCtryLg</w:instrText>
      </w:r>
      <w:r>
        <w:rPr>
          <w:i/>
        </w:rPr>
        <w:instrText xml:space="preserve"> </w:instrText>
      </w:r>
      <w:r>
        <w:rPr>
          <w:i/>
        </w:rPr>
        <w:fldChar w:fldCharType="end"/>
      </w:r>
      <w:r>
        <w:rPr>
          <w:i/>
        </w:rPr>
        <w:t xml:space="preserve">Tel: </w:t>
      </w:r>
      <w:r w:rsidR="00002BAC">
        <w:rPr>
          <w:i/>
        </w:rPr>
        <w:t>……………………</w:t>
      </w:r>
      <w:r>
        <w:rPr>
          <w:i/>
        </w:rPr>
        <w:fldChar w:fldCharType="begin"/>
      </w:r>
      <w:r>
        <w:rPr>
          <w:i/>
        </w:rPr>
        <w:instrText xml:space="preserve"> </w:instrText>
      </w:r>
      <w:r w:rsidRPr="00377638">
        <w:rPr>
          <w:i/>
        </w:rPr>
        <w:instrText xml:space="preserve">DOCPROPERTY </w:instrText>
      </w:r>
      <w:r>
        <w:rPr>
          <w:i/>
        </w:rPr>
        <w:instrText xml:space="preserve">RepPhone </w:instrText>
      </w:r>
      <w:r>
        <w:rPr>
          <w:i/>
        </w:rPr>
        <w:fldChar w:fldCharType="end"/>
      </w:r>
      <w:r>
        <w:rPr>
          <w:i/>
        </w:rPr>
        <w:fldChar w:fldCharType="begin"/>
      </w:r>
      <w:r>
        <w:rPr>
          <w:i/>
        </w:rPr>
        <w:instrText xml:space="preserve"> </w:instrText>
      </w:r>
      <w:r w:rsidRPr="00377638">
        <w:rPr>
          <w:i/>
        </w:rPr>
        <w:instrText xml:space="preserve">DOCPROPERTY </w:instrText>
      </w:r>
      <w:r>
        <w:rPr>
          <w:i/>
        </w:rPr>
        <w:instrText xml:space="preserve">RepFax </w:instrText>
      </w:r>
      <w:r>
        <w:rPr>
          <w:i/>
        </w:rPr>
        <w:fldChar w:fldCharType="end"/>
      </w:r>
    </w:p>
    <w:p w14:paraId="19CDED03" w14:textId="6B66DD97" w:rsidR="006D4F3D" w:rsidRDefault="00377638" w:rsidP="00820EFD">
      <w:pPr>
        <w:pStyle w:val="BodyText3"/>
        <w:spacing w:before="120" w:after="120" w:line="276" w:lineRule="auto"/>
        <w:ind w:left="1168"/>
        <w:contextualSpacing/>
        <w:rPr>
          <w:i/>
        </w:rPr>
      </w:pPr>
      <w:r>
        <w:rPr>
          <w:i/>
        </w:rPr>
        <w:t xml:space="preserve">Email: </w:t>
      </w:r>
      <w:hyperlink r:id="rId19" w:history="1">
        <w:r w:rsidR="00002BAC">
          <w:rPr>
            <w:rStyle w:val="Hyperlink"/>
            <w:i/>
          </w:rPr>
          <w:t>……………</w:t>
        </w:r>
        <w:proofErr w:type="gramStart"/>
        <w:r w:rsidR="00002BAC">
          <w:rPr>
            <w:rStyle w:val="Hyperlink"/>
            <w:i/>
          </w:rPr>
          <w:t>…..</w:t>
        </w:r>
        <w:proofErr w:type="gramEnd"/>
      </w:hyperlink>
      <w:r w:rsidR="00640D23">
        <w:rPr>
          <w:i/>
        </w:rPr>
        <w:t xml:space="preserve"> </w:t>
      </w:r>
      <w:r w:rsidR="0056404F">
        <w:rPr>
          <w:i/>
        </w:rPr>
        <w:t xml:space="preserve"> </w:t>
      </w:r>
    </w:p>
    <w:p w14:paraId="0C0A51DA" w14:textId="77777777" w:rsidR="0005654E" w:rsidRPr="006B4B41" w:rsidRDefault="009C6E5C" w:rsidP="00820EFD">
      <w:pPr>
        <w:pStyle w:val="Heading1"/>
        <w:spacing w:after="120" w:line="276" w:lineRule="auto"/>
      </w:pPr>
      <w:bookmarkStart w:id="49" w:name="_Toc236713030"/>
      <w:bookmarkStart w:id="50" w:name="_Toc70071346"/>
      <w:r w:rsidRPr="006B4B41">
        <w:t>EFFECTIVENESS</w:t>
      </w:r>
      <w:bookmarkEnd w:id="49"/>
      <w:bookmarkEnd w:id="50"/>
    </w:p>
    <w:p w14:paraId="02F2CFCC" w14:textId="77777777" w:rsidR="0005654E" w:rsidRPr="006B4B41" w:rsidRDefault="0005654E" w:rsidP="00820EFD">
      <w:pPr>
        <w:pStyle w:val="BodyText3"/>
        <w:keepNext/>
        <w:numPr>
          <w:ilvl w:val="1"/>
          <w:numId w:val="22"/>
        </w:numPr>
        <w:spacing w:before="120" w:after="120" w:line="276" w:lineRule="auto"/>
      </w:pPr>
      <w:r w:rsidRPr="006B4B41">
        <w:t>Except as provided below, any communication in connection with the Contract will be deemed to be given as follows:</w:t>
      </w:r>
    </w:p>
    <w:p w14:paraId="381A700B" w14:textId="77777777" w:rsidR="0005654E" w:rsidRPr="00FD6119" w:rsidRDefault="0005654E" w:rsidP="00820EFD">
      <w:pPr>
        <w:pStyle w:val="BodyText3"/>
        <w:tabs>
          <w:tab w:val="left" w:pos="1701"/>
        </w:tabs>
        <w:spacing w:before="120" w:after="120" w:line="276" w:lineRule="auto"/>
        <w:ind w:left="1701" w:hanging="533"/>
      </w:pPr>
      <w:r w:rsidRPr="00FD6119">
        <w:t>(</w:t>
      </w:r>
      <w:proofErr w:type="spellStart"/>
      <w:r w:rsidRPr="00FD6119">
        <w:t>i</w:t>
      </w:r>
      <w:proofErr w:type="spellEnd"/>
      <w:r w:rsidRPr="00FD6119">
        <w:t>)</w:t>
      </w:r>
      <w:r w:rsidRPr="00FD6119">
        <w:tab/>
        <w:t>if delivered in person, at the time of delivery;</w:t>
      </w:r>
    </w:p>
    <w:p w14:paraId="3832E81E" w14:textId="45A55D6A" w:rsidR="0005654E" w:rsidRPr="00FD6119" w:rsidRDefault="0005654E" w:rsidP="00640D23">
      <w:pPr>
        <w:pStyle w:val="BodyText3"/>
        <w:tabs>
          <w:tab w:val="left" w:pos="1701"/>
        </w:tabs>
        <w:spacing w:before="120" w:after="120" w:line="276" w:lineRule="auto"/>
        <w:ind w:left="1701" w:hanging="533"/>
      </w:pPr>
      <w:r w:rsidRPr="00FD6119">
        <w:t>(ii)</w:t>
      </w:r>
      <w:r w:rsidRPr="00FD6119">
        <w:tab/>
        <w:t>if by registered mail or courier, when received;</w:t>
      </w:r>
    </w:p>
    <w:p w14:paraId="13FF87B7" w14:textId="77777777" w:rsidR="0005654E" w:rsidRPr="00FD6119" w:rsidRDefault="0005654E" w:rsidP="00820EFD">
      <w:pPr>
        <w:pStyle w:val="BodyText3"/>
        <w:tabs>
          <w:tab w:val="left" w:pos="1701"/>
        </w:tabs>
        <w:spacing w:before="120" w:after="120" w:line="276" w:lineRule="auto"/>
        <w:ind w:left="1701" w:hanging="533"/>
      </w:pPr>
      <w:r w:rsidRPr="00FD6119">
        <w:t>(iv)</w:t>
      </w:r>
      <w:r w:rsidRPr="00FD6119">
        <w:tab/>
        <w:t>if by electronic communication, when retrievable by the Commission in document form.</w:t>
      </w:r>
    </w:p>
    <w:p w14:paraId="702D9824" w14:textId="292DBA36" w:rsidR="00BB74E9" w:rsidRPr="000A231D" w:rsidRDefault="0005654E" w:rsidP="000A231D">
      <w:pPr>
        <w:pStyle w:val="BodyText3"/>
        <w:keepNext/>
        <w:numPr>
          <w:ilvl w:val="1"/>
          <w:numId w:val="22"/>
        </w:numPr>
        <w:spacing w:before="120" w:after="120" w:line="276" w:lineRule="auto"/>
      </w:pPr>
      <w:r w:rsidRPr="006B4B41">
        <w:t>A communication given under Clause 2</w:t>
      </w:r>
      <w:r w:rsidR="00A62F01">
        <w:t>3</w:t>
      </w:r>
      <w:r w:rsidRPr="006B4B41">
        <w:t>(a) above that is received or becomes retrievable on a non-working day or after business hours at the seat of the Commission will only be deemed to be given on the next working day of the Commission.</w:t>
      </w:r>
    </w:p>
    <w:p w14:paraId="7D6AB5F3" w14:textId="50F56D24" w:rsidR="00640D23" w:rsidRPr="007520DF" w:rsidRDefault="00640D23" w:rsidP="00640D23">
      <w:pPr>
        <w:pStyle w:val="Heading1"/>
        <w:spacing w:line="360" w:lineRule="auto"/>
        <w:ind w:left="567" w:hanging="567"/>
        <w:jc w:val="both"/>
      </w:pPr>
      <w:bookmarkStart w:id="51" w:name="_Toc273362021"/>
      <w:bookmarkStart w:id="52" w:name="_Toc70071347"/>
      <w:r w:rsidRPr="007520DF">
        <w:rPr>
          <w:color w:val="FF0000"/>
        </w:rPr>
        <w:t>SOFTWARE LICENCE</w:t>
      </w:r>
      <w:bookmarkEnd w:id="51"/>
      <w:bookmarkEnd w:id="52"/>
      <w:r w:rsidRPr="007520DF">
        <w:rPr>
          <w:color w:val="FF0000"/>
        </w:rPr>
        <w:t xml:space="preserve"> </w:t>
      </w:r>
    </w:p>
    <w:p w14:paraId="0A24C9B3" w14:textId="6C343A20" w:rsidR="00BB74E9" w:rsidRPr="00640D23" w:rsidRDefault="00640D23" w:rsidP="005A1518">
      <w:pPr>
        <w:pStyle w:val="BodyText3"/>
        <w:spacing w:before="120" w:after="120" w:line="276" w:lineRule="auto"/>
        <w:ind w:left="540"/>
      </w:pPr>
      <w:r w:rsidRPr="007520DF">
        <w:t>The Commission hereby grants the Contractor a non-exclusive, non-transferable, irrevocable license to use the Software for the duration of the Contract and for the purpose of doing the Work under the Contract. The use of the source code is only for the duration of the Contract and for the Work required under the Contract. All title, ownership rights and intellectual property rights in and to the Software shall remain with the Commission. The Contractor acquires no title, right or interest in the Software, other than the license(s) specifically granted herein by the Commission.</w:t>
      </w:r>
    </w:p>
    <w:p w14:paraId="2FA8C540" w14:textId="3F64A1D2" w:rsidR="00927D53" w:rsidRDefault="00927D53" w:rsidP="00BB74E9">
      <w:pPr>
        <w:spacing w:line="360" w:lineRule="auto"/>
        <w:ind w:left="709"/>
        <w:jc w:val="both"/>
        <w:rPr>
          <w:sz w:val="22"/>
          <w:szCs w:val="22"/>
        </w:rPr>
      </w:pPr>
      <w:r>
        <w:rPr>
          <w:sz w:val="22"/>
          <w:szCs w:val="22"/>
        </w:rPr>
        <w:br w:type="page"/>
      </w:r>
    </w:p>
    <w:p w14:paraId="6664BB07" w14:textId="77777777" w:rsidR="003C60C3" w:rsidRPr="006B4B41" w:rsidRDefault="003C60C3" w:rsidP="003C60C3">
      <w:pPr>
        <w:spacing w:line="360" w:lineRule="auto"/>
        <w:jc w:val="both"/>
        <w:rPr>
          <w:sz w:val="22"/>
        </w:rPr>
      </w:pPr>
      <w:r w:rsidRPr="006B4B41">
        <w:rPr>
          <w:sz w:val="22"/>
        </w:rPr>
        <w:lastRenderedPageBreak/>
        <w:t>IN WITNESS hereof, the duly authorized Representatives of the Parties have executed this Contract:</w:t>
      </w:r>
    </w:p>
    <w:p w14:paraId="4167E531" w14:textId="77777777" w:rsidR="003C60C3" w:rsidRPr="006B4B41" w:rsidRDefault="003C60C3" w:rsidP="003C60C3">
      <w:pPr>
        <w:pStyle w:val="BodyText2"/>
        <w:spacing w:line="360" w:lineRule="auto"/>
        <w:ind w:left="720" w:hanging="720"/>
        <w:rPr>
          <w:sz w:val="22"/>
        </w:rPr>
      </w:pPr>
    </w:p>
    <w:p w14:paraId="49D066FC" w14:textId="77777777" w:rsidR="003C60C3" w:rsidRPr="006B4B41" w:rsidRDefault="003C60C3" w:rsidP="003C60C3">
      <w:pPr>
        <w:pStyle w:val="BodyText2"/>
        <w:spacing w:line="360" w:lineRule="auto"/>
        <w:rPr>
          <w:b/>
          <w:sz w:val="22"/>
        </w:rPr>
      </w:pPr>
      <w:r w:rsidRPr="00493C50">
        <w:rPr>
          <w:sz w:val="22"/>
        </w:rPr>
        <w:t>For and on behalf of</w:t>
      </w:r>
      <w:r w:rsidRPr="006B4B41">
        <w:rPr>
          <w:b/>
          <w:sz w:val="22"/>
        </w:rPr>
        <w:t xml:space="preserve"> the PREPARATORY COMMISSION FOR THE COMPREHENSIVE NUCLEAR-TEST-BAN TREATY ORGANIZATION:</w:t>
      </w:r>
      <w:r w:rsidRPr="006B4B41">
        <w:rPr>
          <w:b/>
          <w:sz w:val="22"/>
        </w:rPr>
        <w:tab/>
      </w:r>
      <w:r w:rsidRPr="006B4B41">
        <w:rPr>
          <w:b/>
          <w:sz w:val="22"/>
        </w:rPr>
        <w:br/>
      </w:r>
    </w:p>
    <w:p w14:paraId="5B0BB7BF" w14:textId="77777777" w:rsidR="003C60C3" w:rsidRPr="006B4B41" w:rsidRDefault="003C60C3" w:rsidP="003C60C3">
      <w:pPr>
        <w:pStyle w:val="BodyText2"/>
        <w:ind w:left="540" w:hanging="540"/>
        <w:rPr>
          <w:b/>
          <w:sz w:val="22"/>
        </w:rPr>
      </w:pPr>
    </w:p>
    <w:p w14:paraId="48E98400" w14:textId="77777777" w:rsidR="00640D23" w:rsidRPr="006B4B41" w:rsidRDefault="00640D23" w:rsidP="00640D23">
      <w:pPr>
        <w:pStyle w:val="BodyText2"/>
        <w:ind w:left="720" w:hanging="720"/>
        <w:rPr>
          <w:sz w:val="22"/>
        </w:rPr>
      </w:pPr>
      <w:r w:rsidRPr="006B4B41">
        <w:rPr>
          <w:sz w:val="22"/>
        </w:rPr>
        <w:t>________________________________________________________________________</w:t>
      </w:r>
    </w:p>
    <w:p w14:paraId="4179D748" w14:textId="39F11266" w:rsidR="00640D23" w:rsidRPr="00C434F5" w:rsidRDefault="00C434F5" w:rsidP="00640D23">
      <w:pPr>
        <w:pStyle w:val="BodyText2"/>
        <w:spacing w:line="360" w:lineRule="auto"/>
        <w:ind w:left="720" w:hanging="720"/>
        <w:rPr>
          <w:bCs/>
          <w:sz w:val="22"/>
        </w:rPr>
      </w:pPr>
      <w:r w:rsidRPr="00D54666">
        <w:rPr>
          <w:bCs/>
          <w:sz w:val="22"/>
          <w:highlight w:val="lightGray"/>
        </w:rPr>
        <w:t>[</w:t>
      </w:r>
      <w:r w:rsidR="00640D23" w:rsidRPr="00D54666">
        <w:rPr>
          <w:bCs/>
          <w:sz w:val="22"/>
          <w:highlight w:val="lightGray"/>
        </w:rPr>
        <w:t>Name</w:t>
      </w:r>
      <w:r w:rsidRPr="00D54666">
        <w:rPr>
          <w:bCs/>
          <w:sz w:val="22"/>
          <w:highlight w:val="lightGray"/>
        </w:rPr>
        <w:t xml:space="preserve"> and</w:t>
      </w:r>
      <w:r w:rsidR="00640D23" w:rsidRPr="00D54666">
        <w:rPr>
          <w:bCs/>
          <w:sz w:val="22"/>
          <w:highlight w:val="lightGray"/>
        </w:rPr>
        <w:t xml:space="preserve"> Position</w:t>
      </w:r>
      <w:r w:rsidRPr="00D54666">
        <w:rPr>
          <w:bCs/>
          <w:sz w:val="22"/>
          <w:highlight w:val="lightGray"/>
        </w:rPr>
        <w:t>]</w:t>
      </w:r>
    </w:p>
    <w:p w14:paraId="7A44B27B" w14:textId="77777777" w:rsidR="00640D23" w:rsidRDefault="00640D23" w:rsidP="00640D23">
      <w:pPr>
        <w:pStyle w:val="BodyText2"/>
        <w:spacing w:line="360" w:lineRule="auto"/>
        <w:ind w:left="720" w:hanging="720"/>
        <w:rPr>
          <w:sz w:val="22"/>
        </w:rPr>
      </w:pPr>
    </w:p>
    <w:p w14:paraId="388003E8" w14:textId="77777777" w:rsidR="00640D23" w:rsidRPr="006B4B41" w:rsidRDefault="00640D23" w:rsidP="00640D23">
      <w:pPr>
        <w:pStyle w:val="BodyText2"/>
        <w:spacing w:line="360" w:lineRule="auto"/>
        <w:ind w:left="720" w:hanging="720"/>
        <w:rPr>
          <w:sz w:val="22"/>
        </w:rPr>
      </w:pPr>
    </w:p>
    <w:p w14:paraId="2222B26D" w14:textId="77777777" w:rsidR="00640D23" w:rsidRPr="006B4B41" w:rsidRDefault="00640D23" w:rsidP="00640D23">
      <w:pPr>
        <w:pStyle w:val="BodyText2"/>
        <w:spacing w:line="360" w:lineRule="auto"/>
        <w:ind w:left="720" w:hanging="720"/>
        <w:rPr>
          <w:sz w:val="22"/>
        </w:rPr>
      </w:pPr>
    </w:p>
    <w:p w14:paraId="2823BC97" w14:textId="16EA55D7" w:rsidR="00640D23" w:rsidRPr="006B4B41" w:rsidRDefault="00640D23" w:rsidP="00640D23">
      <w:pPr>
        <w:pStyle w:val="BodyText2"/>
        <w:tabs>
          <w:tab w:val="left" w:pos="3600"/>
        </w:tabs>
        <w:spacing w:line="360" w:lineRule="auto"/>
        <w:ind w:left="720" w:hanging="720"/>
        <w:rPr>
          <w:sz w:val="22"/>
        </w:rPr>
      </w:pPr>
      <w:r w:rsidRPr="006B4B41">
        <w:rPr>
          <w:sz w:val="22"/>
        </w:rPr>
        <w:t>Date: __________________</w:t>
      </w:r>
      <w:r w:rsidRPr="006B4B41">
        <w:rPr>
          <w:sz w:val="22"/>
        </w:rPr>
        <w:tab/>
      </w:r>
      <w:r>
        <w:rPr>
          <w:sz w:val="22"/>
        </w:rPr>
        <w:tab/>
      </w:r>
      <w:r>
        <w:rPr>
          <w:sz w:val="22"/>
        </w:rPr>
        <w:tab/>
      </w:r>
      <w:r>
        <w:rPr>
          <w:sz w:val="22"/>
        </w:rPr>
        <w:tab/>
        <w:t xml:space="preserve">Place: </w:t>
      </w:r>
      <w:r w:rsidRPr="00D45C49">
        <w:rPr>
          <w:sz w:val="22"/>
          <w:u w:val="single"/>
        </w:rPr>
        <w:t>Vienna, Austria</w:t>
      </w:r>
      <w:r w:rsidR="00C434F5">
        <w:rPr>
          <w:sz w:val="22"/>
          <w:u w:val="single"/>
        </w:rPr>
        <w:t>.</w:t>
      </w:r>
    </w:p>
    <w:p w14:paraId="7E06C125" w14:textId="77777777" w:rsidR="00640D23" w:rsidRPr="006B4B41" w:rsidRDefault="00640D23" w:rsidP="00640D23">
      <w:pPr>
        <w:pStyle w:val="BodyText2"/>
        <w:ind w:left="720" w:hanging="720"/>
        <w:rPr>
          <w:sz w:val="22"/>
        </w:rPr>
      </w:pPr>
    </w:p>
    <w:p w14:paraId="642CB5E7" w14:textId="77777777" w:rsidR="00640D23" w:rsidRPr="006B4B41" w:rsidRDefault="00640D23" w:rsidP="00640D23">
      <w:pPr>
        <w:pStyle w:val="BodyText2"/>
        <w:ind w:left="720" w:hanging="720"/>
        <w:rPr>
          <w:sz w:val="22"/>
        </w:rPr>
      </w:pPr>
    </w:p>
    <w:p w14:paraId="224B5CBA" w14:textId="77777777" w:rsidR="00640D23" w:rsidRPr="006B4B41" w:rsidRDefault="00640D23" w:rsidP="00640D23">
      <w:pPr>
        <w:pStyle w:val="BodyText2"/>
        <w:ind w:left="720" w:hanging="720"/>
        <w:rPr>
          <w:sz w:val="22"/>
        </w:rPr>
      </w:pPr>
    </w:p>
    <w:p w14:paraId="4030FE13" w14:textId="77777777" w:rsidR="00640D23" w:rsidRDefault="00640D23" w:rsidP="00640D23">
      <w:pPr>
        <w:pStyle w:val="BodyText2"/>
        <w:ind w:left="720" w:hanging="720"/>
        <w:rPr>
          <w:sz w:val="22"/>
        </w:rPr>
      </w:pPr>
    </w:p>
    <w:p w14:paraId="328FE2B7" w14:textId="77777777" w:rsidR="00640D23" w:rsidRPr="006B4B41" w:rsidRDefault="00640D23" w:rsidP="00640D23">
      <w:pPr>
        <w:pStyle w:val="BodyText2"/>
        <w:ind w:left="720" w:hanging="720"/>
        <w:rPr>
          <w:sz w:val="22"/>
        </w:rPr>
      </w:pPr>
    </w:p>
    <w:p w14:paraId="54F948B7" w14:textId="77777777" w:rsidR="00640D23" w:rsidRDefault="00640D23" w:rsidP="00640D23">
      <w:pPr>
        <w:pStyle w:val="BodyText2"/>
        <w:spacing w:line="360" w:lineRule="auto"/>
        <w:ind w:left="720" w:hanging="720"/>
        <w:rPr>
          <w:b/>
          <w:sz w:val="22"/>
        </w:rPr>
      </w:pPr>
      <w:r w:rsidRPr="00493C50">
        <w:rPr>
          <w:sz w:val="22"/>
        </w:rPr>
        <w:t>For and on behalf of</w:t>
      </w:r>
      <w:r w:rsidRPr="006B4B41">
        <w:rPr>
          <w:b/>
          <w:sz w:val="22"/>
        </w:rPr>
        <w:t xml:space="preserve"> </w:t>
      </w:r>
      <w:r>
        <w:rPr>
          <w:b/>
          <w:noProof/>
          <w:sz w:val="22"/>
          <w:szCs w:val="22"/>
        </w:rPr>
        <w:fldChar w:fldCharType="begin"/>
      </w:r>
      <w:r>
        <w:rPr>
          <w:b/>
          <w:noProof/>
          <w:sz w:val="22"/>
          <w:szCs w:val="22"/>
        </w:rPr>
        <w:instrText xml:space="preserve"> DOCPROPERTY VENDLG </w:instrText>
      </w:r>
      <w:r w:rsidRPr="005059D5">
        <w:rPr>
          <w:b/>
          <w:noProof/>
          <w:sz w:val="22"/>
          <w:szCs w:val="22"/>
        </w:rPr>
        <w:instrText>\* Upper</w:instrText>
      </w:r>
      <w:r>
        <w:rPr>
          <w:b/>
          <w:noProof/>
          <w:sz w:val="22"/>
          <w:szCs w:val="22"/>
        </w:rPr>
        <w:instrText xml:space="preserve"> </w:instrText>
      </w:r>
      <w:r>
        <w:rPr>
          <w:b/>
          <w:noProof/>
          <w:sz w:val="22"/>
          <w:szCs w:val="22"/>
        </w:rPr>
        <w:fldChar w:fldCharType="end"/>
      </w:r>
      <w:r>
        <w:rPr>
          <w:b/>
          <w:sz w:val="22"/>
        </w:rPr>
        <w:t>[</w:t>
      </w:r>
      <w:r w:rsidRPr="008A1ED8">
        <w:rPr>
          <w:b/>
          <w:sz w:val="22"/>
          <w:highlight w:val="lightGray"/>
        </w:rPr>
        <w:t>REGISTERED NAME OF THE CONTRACTOR</w:t>
      </w:r>
      <w:r>
        <w:rPr>
          <w:b/>
          <w:sz w:val="22"/>
        </w:rPr>
        <w:t>]:</w:t>
      </w:r>
      <w:r w:rsidRPr="006B4B41">
        <w:rPr>
          <w:b/>
          <w:caps/>
          <w:sz w:val="22"/>
        </w:rPr>
        <w:tab/>
      </w:r>
      <w:r w:rsidRPr="006B4B41">
        <w:rPr>
          <w:b/>
          <w:sz w:val="22"/>
        </w:rPr>
        <w:br/>
      </w:r>
    </w:p>
    <w:p w14:paraId="75B53D9D" w14:textId="77777777" w:rsidR="00C434F5" w:rsidRDefault="00C434F5" w:rsidP="00640D23">
      <w:pPr>
        <w:pStyle w:val="BodyText2"/>
        <w:spacing w:line="360" w:lineRule="auto"/>
        <w:ind w:left="720" w:hanging="720"/>
        <w:rPr>
          <w:b/>
          <w:sz w:val="22"/>
        </w:rPr>
      </w:pPr>
    </w:p>
    <w:p w14:paraId="3F03F330" w14:textId="77777777" w:rsidR="00C434F5" w:rsidRPr="006B4B41" w:rsidRDefault="00C434F5" w:rsidP="00640D23">
      <w:pPr>
        <w:pStyle w:val="BodyText2"/>
        <w:spacing w:line="360" w:lineRule="auto"/>
        <w:ind w:left="720" w:hanging="720"/>
        <w:rPr>
          <w:b/>
          <w:sz w:val="22"/>
        </w:rPr>
      </w:pPr>
    </w:p>
    <w:p w14:paraId="7A678432" w14:textId="77777777" w:rsidR="00640D23" w:rsidRPr="00D45C49" w:rsidRDefault="00640D23" w:rsidP="00640D23">
      <w:pPr>
        <w:pStyle w:val="BodyText2"/>
        <w:ind w:left="720" w:hanging="720"/>
        <w:rPr>
          <w:sz w:val="22"/>
        </w:rPr>
      </w:pPr>
      <w:r w:rsidRPr="00D45C49">
        <w:rPr>
          <w:sz w:val="22"/>
        </w:rPr>
        <w:t>_________________________________________________________________________</w:t>
      </w:r>
    </w:p>
    <w:p w14:paraId="70476BB2" w14:textId="0786248F" w:rsidR="00640D23" w:rsidRPr="008A1ED8" w:rsidRDefault="00C434F5" w:rsidP="00640D23">
      <w:pPr>
        <w:pStyle w:val="BodyText2"/>
        <w:ind w:left="720" w:hanging="720"/>
        <w:rPr>
          <w:b/>
          <w:sz w:val="22"/>
          <w:highlight w:val="lightGray"/>
        </w:rPr>
      </w:pPr>
      <w:r>
        <w:rPr>
          <w:b/>
          <w:sz w:val="22"/>
          <w:highlight w:val="lightGray"/>
        </w:rPr>
        <w:t>[</w:t>
      </w:r>
      <w:r w:rsidR="00640D23" w:rsidRPr="008A1ED8">
        <w:rPr>
          <w:b/>
          <w:sz w:val="22"/>
          <w:highlight w:val="lightGray"/>
        </w:rPr>
        <w:t>Name</w:t>
      </w:r>
      <w:r>
        <w:rPr>
          <w:b/>
          <w:sz w:val="22"/>
          <w:highlight w:val="lightGray"/>
        </w:rPr>
        <w:t xml:space="preserve"> and</w:t>
      </w:r>
      <w:r w:rsidR="00640D23" w:rsidRPr="008A1ED8">
        <w:rPr>
          <w:b/>
          <w:sz w:val="22"/>
          <w:highlight w:val="lightGray"/>
        </w:rPr>
        <w:t xml:space="preserve"> Position</w:t>
      </w:r>
      <w:r>
        <w:rPr>
          <w:b/>
          <w:sz w:val="22"/>
          <w:highlight w:val="lightGray"/>
        </w:rPr>
        <w:t>]</w:t>
      </w:r>
    </w:p>
    <w:p w14:paraId="7EFB7D7A" w14:textId="77777777" w:rsidR="00640D23" w:rsidRPr="006B4B41" w:rsidRDefault="00640D23" w:rsidP="00640D23">
      <w:pPr>
        <w:pStyle w:val="BodyText2"/>
        <w:spacing w:line="360" w:lineRule="auto"/>
        <w:ind w:left="720" w:hanging="720"/>
        <w:rPr>
          <w:sz w:val="22"/>
        </w:rPr>
      </w:pPr>
    </w:p>
    <w:p w14:paraId="1109AE3B" w14:textId="77777777" w:rsidR="00640D23" w:rsidRDefault="00640D23" w:rsidP="00640D23">
      <w:pPr>
        <w:pStyle w:val="BodyText2"/>
        <w:ind w:left="720" w:hanging="720"/>
        <w:rPr>
          <w:sz w:val="22"/>
        </w:rPr>
      </w:pPr>
    </w:p>
    <w:p w14:paraId="3B6DB91E" w14:textId="77777777" w:rsidR="00640D23" w:rsidRDefault="00640D23" w:rsidP="00640D23">
      <w:pPr>
        <w:pStyle w:val="BodyText2"/>
        <w:ind w:left="720" w:hanging="720"/>
        <w:rPr>
          <w:sz w:val="22"/>
        </w:rPr>
      </w:pPr>
    </w:p>
    <w:p w14:paraId="7B6389C3" w14:textId="77777777" w:rsidR="00640D23" w:rsidRPr="006B4B41" w:rsidRDefault="00640D23" w:rsidP="00640D23">
      <w:pPr>
        <w:pStyle w:val="BodyText2"/>
        <w:ind w:left="720" w:hanging="720"/>
        <w:rPr>
          <w:sz w:val="22"/>
        </w:rPr>
      </w:pPr>
    </w:p>
    <w:p w14:paraId="34A90430" w14:textId="77777777" w:rsidR="00640D23" w:rsidRDefault="00640D23" w:rsidP="00640D23">
      <w:pPr>
        <w:pStyle w:val="BodyText2"/>
        <w:tabs>
          <w:tab w:val="left" w:pos="5812"/>
        </w:tabs>
        <w:ind w:left="5812" w:hanging="5812"/>
        <w:rPr>
          <w:sz w:val="22"/>
        </w:rPr>
      </w:pPr>
      <w:proofErr w:type="gramStart"/>
      <w:r w:rsidRPr="006B4B41">
        <w:rPr>
          <w:sz w:val="22"/>
        </w:rPr>
        <w:t>Date: _</w:t>
      </w:r>
      <w:proofErr w:type="gramEnd"/>
      <w:r w:rsidRPr="006B4B41">
        <w:rPr>
          <w:sz w:val="22"/>
        </w:rPr>
        <w:t>__________________</w:t>
      </w:r>
      <w:r>
        <w:rPr>
          <w:sz w:val="22"/>
        </w:rPr>
        <w:tab/>
      </w:r>
      <w:r w:rsidRPr="00D45C49">
        <w:rPr>
          <w:sz w:val="22"/>
        </w:rPr>
        <w:t xml:space="preserve">Place: </w:t>
      </w:r>
      <w:r>
        <w:rPr>
          <w:sz w:val="22"/>
        </w:rPr>
        <w:t xml:space="preserve">______________  </w:t>
      </w:r>
    </w:p>
    <w:p w14:paraId="3971E178" w14:textId="77777777" w:rsidR="00135059" w:rsidRDefault="00135059">
      <w:pPr>
        <w:pStyle w:val="BodyText2"/>
        <w:tabs>
          <w:tab w:val="left" w:pos="3600"/>
        </w:tabs>
        <w:ind w:left="720" w:hanging="720"/>
        <w:rPr>
          <w:sz w:val="22"/>
        </w:rPr>
      </w:pPr>
    </w:p>
    <w:p w14:paraId="60E37C8D" w14:textId="44C9BAFC" w:rsidR="0005654E" w:rsidRDefault="0005654E">
      <w:pPr>
        <w:pStyle w:val="BodyText2"/>
        <w:tabs>
          <w:tab w:val="left" w:pos="3600"/>
        </w:tabs>
        <w:ind w:left="720" w:hanging="720"/>
        <w:rPr>
          <w:sz w:val="22"/>
        </w:rPr>
      </w:pPr>
    </w:p>
    <w:p w14:paraId="0A1736E2" w14:textId="37A12DB4" w:rsidR="00EA04E9" w:rsidRDefault="00EA04E9">
      <w:pPr>
        <w:pStyle w:val="BodyText2"/>
        <w:tabs>
          <w:tab w:val="left" w:pos="3600"/>
        </w:tabs>
        <w:ind w:left="720" w:hanging="720"/>
        <w:rPr>
          <w:sz w:val="22"/>
        </w:rPr>
      </w:pPr>
    </w:p>
    <w:p w14:paraId="3D6335AC" w14:textId="220ED4D0" w:rsidR="00EA04E9" w:rsidRDefault="00EA04E9">
      <w:pPr>
        <w:pStyle w:val="BodyText2"/>
        <w:tabs>
          <w:tab w:val="left" w:pos="3600"/>
        </w:tabs>
        <w:ind w:left="720" w:hanging="720"/>
        <w:rPr>
          <w:sz w:val="22"/>
        </w:rPr>
      </w:pPr>
    </w:p>
    <w:p w14:paraId="2E06F46C" w14:textId="5BDBAA4D" w:rsidR="00EA04E9" w:rsidRDefault="00EA04E9">
      <w:pPr>
        <w:pStyle w:val="BodyText2"/>
        <w:tabs>
          <w:tab w:val="left" w:pos="3600"/>
        </w:tabs>
        <w:ind w:left="720" w:hanging="720"/>
        <w:rPr>
          <w:sz w:val="22"/>
        </w:rPr>
      </w:pPr>
    </w:p>
    <w:p w14:paraId="1521285D" w14:textId="341629D7" w:rsidR="00EA04E9" w:rsidRDefault="00EA04E9">
      <w:pPr>
        <w:pStyle w:val="BodyText2"/>
        <w:tabs>
          <w:tab w:val="left" w:pos="3600"/>
        </w:tabs>
        <w:ind w:left="720" w:hanging="720"/>
        <w:rPr>
          <w:sz w:val="22"/>
        </w:rPr>
      </w:pPr>
    </w:p>
    <w:p w14:paraId="514FDD78" w14:textId="7FF01F8E" w:rsidR="00EA04E9" w:rsidRDefault="00EA04E9">
      <w:pPr>
        <w:pStyle w:val="BodyText2"/>
        <w:tabs>
          <w:tab w:val="left" w:pos="3600"/>
        </w:tabs>
        <w:ind w:left="720" w:hanging="720"/>
        <w:rPr>
          <w:sz w:val="22"/>
        </w:rPr>
      </w:pPr>
    </w:p>
    <w:p w14:paraId="39F7780F" w14:textId="65C59976" w:rsidR="00EA04E9" w:rsidRDefault="00EA04E9">
      <w:pPr>
        <w:pStyle w:val="BodyText2"/>
        <w:tabs>
          <w:tab w:val="left" w:pos="3600"/>
        </w:tabs>
        <w:ind w:left="720" w:hanging="720"/>
        <w:rPr>
          <w:sz w:val="22"/>
        </w:rPr>
      </w:pPr>
    </w:p>
    <w:p w14:paraId="689D1EAE" w14:textId="6EAED8BE" w:rsidR="00EA04E9" w:rsidRDefault="00EA04E9">
      <w:pPr>
        <w:pStyle w:val="BodyText2"/>
        <w:tabs>
          <w:tab w:val="left" w:pos="3600"/>
        </w:tabs>
        <w:ind w:left="720" w:hanging="720"/>
        <w:rPr>
          <w:sz w:val="22"/>
        </w:rPr>
      </w:pPr>
    </w:p>
    <w:p w14:paraId="44BDE191" w14:textId="43834AEC" w:rsidR="00EA04E9" w:rsidRDefault="00EA04E9">
      <w:pPr>
        <w:pStyle w:val="BodyText2"/>
        <w:tabs>
          <w:tab w:val="left" w:pos="3600"/>
        </w:tabs>
        <w:ind w:left="720" w:hanging="720"/>
        <w:rPr>
          <w:sz w:val="22"/>
        </w:rPr>
      </w:pPr>
    </w:p>
    <w:p w14:paraId="1EDE1202" w14:textId="48659B23" w:rsidR="00EA04E9" w:rsidRDefault="00EA04E9">
      <w:pPr>
        <w:pStyle w:val="BodyText2"/>
        <w:tabs>
          <w:tab w:val="left" w:pos="3600"/>
        </w:tabs>
        <w:ind w:left="720" w:hanging="720"/>
        <w:rPr>
          <w:sz w:val="22"/>
        </w:rPr>
      </w:pPr>
    </w:p>
    <w:p w14:paraId="7CFD6155" w14:textId="1F8BEEFE" w:rsidR="00EA04E9" w:rsidRDefault="00EA04E9">
      <w:pPr>
        <w:pStyle w:val="BodyText2"/>
        <w:tabs>
          <w:tab w:val="left" w:pos="3600"/>
        </w:tabs>
        <w:ind w:left="720" w:hanging="720"/>
        <w:rPr>
          <w:sz w:val="22"/>
        </w:rPr>
      </w:pPr>
    </w:p>
    <w:p w14:paraId="565C5C84" w14:textId="3056106A" w:rsidR="00EA04E9" w:rsidRDefault="00EA04E9">
      <w:pPr>
        <w:pStyle w:val="BodyText2"/>
        <w:tabs>
          <w:tab w:val="left" w:pos="3600"/>
        </w:tabs>
        <w:ind w:left="720" w:hanging="720"/>
        <w:rPr>
          <w:sz w:val="22"/>
        </w:rPr>
      </w:pPr>
    </w:p>
    <w:p w14:paraId="70C091E4" w14:textId="26A9BA70" w:rsidR="00EA04E9" w:rsidRDefault="00EA04E9">
      <w:pPr>
        <w:pStyle w:val="BodyText2"/>
        <w:tabs>
          <w:tab w:val="left" w:pos="3600"/>
        </w:tabs>
        <w:ind w:left="720" w:hanging="720"/>
        <w:rPr>
          <w:sz w:val="22"/>
        </w:rPr>
      </w:pPr>
    </w:p>
    <w:p w14:paraId="58620FA9" w14:textId="44FFB058" w:rsidR="00EA04E9" w:rsidRDefault="00EA04E9">
      <w:pPr>
        <w:pStyle w:val="BodyText2"/>
        <w:tabs>
          <w:tab w:val="left" w:pos="3600"/>
        </w:tabs>
        <w:ind w:left="720" w:hanging="720"/>
        <w:rPr>
          <w:sz w:val="22"/>
        </w:rPr>
      </w:pPr>
    </w:p>
    <w:p w14:paraId="201CF3AA" w14:textId="11BC967B" w:rsidR="00EA04E9" w:rsidRDefault="00EA04E9">
      <w:pPr>
        <w:pStyle w:val="BodyText2"/>
        <w:tabs>
          <w:tab w:val="left" w:pos="3600"/>
        </w:tabs>
        <w:ind w:left="720" w:hanging="720"/>
        <w:rPr>
          <w:sz w:val="22"/>
        </w:rPr>
      </w:pPr>
    </w:p>
    <w:p w14:paraId="0AE5985F" w14:textId="25132405" w:rsidR="00EA04E9" w:rsidRDefault="00EA04E9">
      <w:pPr>
        <w:pStyle w:val="BodyText2"/>
        <w:tabs>
          <w:tab w:val="left" w:pos="3600"/>
        </w:tabs>
        <w:ind w:left="720" w:hanging="720"/>
        <w:rPr>
          <w:sz w:val="22"/>
        </w:rPr>
      </w:pPr>
    </w:p>
    <w:p w14:paraId="6A598D6F" w14:textId="0893CF51" w:rsidR="00EA04E9" w:rsidRDefault="00EA04E9">
      <w:pPr>
        <w:pStyle w:val="BodyText2"/>
        <w:tabs>
          <w:tab w:val="left" w:pos="3600"/>
        </w:tabs>
        <w:ind w:left="720" w:hanging="720"/>
        <w:rPr>
          <w:sz w:val="22"/>
        </w:rPr>
      </w:pPr>
    </w:p>
    <w:p w14:paraId="298510CC" w14:textId="47BBE455" w:rsidR="00EA04E9" w:rsidRDefault="00EA04E9">
      <w:pPr>
        <w:pStyle w:val="BodyText2"/>
        <w:tabs>
          <w:tab w:val="left" w:pos="3600"/>
        </w:tabs>
        <w:ind w:left="720" w:hanging="720"/>
        <w:rPr>
          <w:sz w:val="22"/>
        </w:rPr>
      </w:pPr>
    </w:p>
    <w:p w14:paraId="0E336F24" w14:textId="663B7EE2" w:rsidR="00640D23" w:rsidRDefault="00640D23">
      <w:pPr>
        <w:pStyle w:val="BodyText2"/>
        <w:tabs>
          <w:tab w:val="left" w:pos="3600"/>
        </w:tabs>
        <w:ind w:left="720" w:hanging="720"/>
        <w:rPr>
          <w:sz w:val="22"/>
        </w:rPr>
      </w:pPr>
    </w:p>
    <w:p w14:paraId="137F96E5" w14:textId="77777777" w:rsidR="00640D23" w:rsidRDefault="00640D23">
      <w:pPr>
        <w:pStyle w:val="BodyText2"/>
        <w:tabs>
          <w:tab w:val="left" w:pos="3600"/>
        </w:tabs>
        <w:ind w:left="720" w:hanging="720"/>
        <w:rPr>
          <w:sz w:val="22"/>
        </w:rPr>
      </w:pPr>
    </w:p>
    <w:p w14:paraId="4254B7D7" w14:textId="72DE5187" w:rsidR="00EA04E9" w:rsidRPr="006A6422" w:rsidRDefault="00EA04E9" w:rsidP="00D54666">
      <w:pPr>
        <w:pStyle w:val="Heading1"/>
        <w:numPr>
          <w:ilvl w:val="0"/>
          <w:numId w:val="0"/>
        </w:numPr>
        <w:ind w:left="432"/>
        <w:jc w:val="center"/>
      </w:pPr>
      <w:bookmarkStart w:id="53" w:name="_Toc70071348"/>
      <w:r w:rsidRPr="006A6422">
        <w:t>LIST OF ANNEXES</w:t>
      </w:r>
      <w:bookmarkEnd w:id="53"/>
    </w:p>
    <w:p w14:paraId="471D9B1B" w14:textId="77777777" w:rsidR="00EA04E9" w:rsidRPr="005801AD" w:rsidRDefault="00EA04E9" w:rsidP="00EA04E9">
      <w:pPr>
        <w:spacing w:before="120" w:after="120" w:line="276" w:lineRule="auto"/>
        <w:rPr>
          <w:b/>
        </w:rPr>
      </w:pPr>
    </w:p>
    <w:p w14:paraId="55D43924" w14:textId="77777777" w:rsidR="00EA04E9" w:rsidRPr="005801AD" w:rsidRDefault="00EA04E9" w:rsidP="00EA04E9">
      <w:pPr>
        <w:spacing w:before="120" w:after="120" w:line="276" w:lineRule="auto"/>
      </w:pPr>
      <w:r w:rsidRPr="005801AD">
        <w:rPr>
          <w:b/>
        </w:rPr>
        <w:t>ANNEX A</w:t>
      </w:r>
      <w:r w:rsidRPr="005801AD">
        <w:t>: THE COMMISSION’S GENERAL CONDITIONS OF CONTRACT</w:t>
      </w:r>
    </w:p>
    <w:p w14:paraId="49A10E37" w14:textId="77777777" w:rsidR="00EA04E9" w:rsidRPr="005801AD" w:rsidRDefault="00EA04E9" w:rsidP="00EA04E9">
      <w:pPr>
        <w:spacing w:before="120" w:after="120" w:line="276" w:lineRule="auto"/>
      </w:pPr>
      <w:r w:rsidRPr="005801AD">
        <w:rPr>
          <w:b/>
        </w:rPr>
        <w:t>ANNEX B</w:t>
      </w:r>
      <w:r w:rsidRPr="005801AD">
        <w:t>: THE COMMISSION’S TERMS OF REFERENCE</w:t>
      </w:r>
    </w:p>
    <w:p w14:paraId="42AB42A6" w14:textId="77777777" w:rsidR="00EA04E9" w:rsidRPr="005801AD" w:rsidRDefault="00EA04E9" w:rsidP="00EA04E9">
      <w:pPr>
        <w:spacing w:before="120" w:after="120" w:line="276" w:lineRule="auto"/>
      </w:pPr>
      <w:r w:rsidRPr="005801AD">
        <w:rPr>
          <w:b/>
        </w:rPr>
        <w:t>ANNEX C</w:t>
      </w:r>
      <w:r w:rsidRPr="005801AD">
        <w:t>: THE CONTRACTOR’S PROPOSAL</w:t>
      </w:r>
    </w:p>
    <w:p w14:paraId="2F3FEC30" w14:textId="77777777" w:rsidR="00EA04E9" w:rsidRDefault="00EA04E9">
      <w:pPr>
        <w:pStyle w:val="BodyText2"/>
        <w:tabs>
          <w:tab w:val="left" w:pos="3600"/>
        </w:tabs>
        <w:ind w:left="720" w:hanging="720"/>
        <w:rPr>
          <w:sz w:val="22"/>
        </w:rPr>
      </w:pPr>
    </w:p>
    <w:sectPr w:rsidR="00EA04E9" w:rsidSect="008E0074">
      <w:type w:val="continuous"/>
      <w:pgSz w:w="11907" w:h="16840" w:code="9"/>
      <w:pgMar w:top="1440" w:right="1321" w:bottom="1440" w:left="1321" w:header="72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36F78" w14:textId="77777777" w:rsidR="00D16252" w:rsidRDefault="00D16252">
      <w:r>
        <w:separator/>
      </w:r>
    </w:p>
  </w:endnote>
  <w:endnote w:type="continuationSeparator" w:id="0">
    <w:p w14:paraId="7D410D78" w14:textId="77777777" w:rsidR="00D16252" w:rsidRDefault="00D16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5AAD" w14:textId="77777777" w:rsidR="006F77BA" w:rsidRDefault="006F77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09517AB7" w14:textId="77777777" w:rsidR="006F77BA" w:rsidRDefault="006F7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5D5A" w14:textId="15887B63" w:rsidR="006F77BA" w:rsidRPr="00D54666" w:rsidRDefault="002D7F05" w:rsidP="00EA04E9">
    <w:pPr>
      <w:pBdr>
        <w:top w:val="single" w:sz="4" w:space="3" w:color="auto"/>
      </w:pBdr>
      <w:tabs>
        <w:tab w:val="center" w:pos="4678"/>
        <w:tab w:val="right" w:pos="9265"/>
      </w:tabs>
      <w:jc w:val="center"/>
      <w:rPr>
        <w:i/>
      </w:rPr>
    </w:pPr>
    <w:r w:rsidRPr="00D54666">
      <w:rPr>
        <w:i/>
      </w:rPr>
      <w:t xml:space="preserve">Model </w:t>
    </w:r>
    <w:r w:rsidR="001E22B6" w:rsidRPr="00D54666">
      <w:rPr>
        <w:i/>
      </w:rPr>
      <w:t>Contract</w:t>
    </w:r>
    <w:r w:rsidRPr="00D54666">
      <w:rPr>
        <w:i/>
      </w:rPr>
      <w:t xml:space="preserve"> – Linux Support Services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138A4" w14:textId="77777777" w:rsidR="00D16252" w:rsidRDefault="00D16252">
      <w:r>
        <w:separator/>
      </w:r>
    </w:p>
  </w:footnote>
  <w:footnote w:type="continuationSeparator" w:id="0">
    <w:p w14:paraId="3685BF76" w14:textId="77777777" w:rsidR="00D16252" w:rsidRDefault="00D16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414416"/>
      <w:docPartObj>
        <w:docPartGallery w:val="Page Numbers (Top of Page)"/>
        <w:docPartUnique/>
      </w:docPartObj>
    </w:sdtPr>
    <w:sdtEndPr>
      <w:rPr>
        <w:noProof/>
      </w:rPr>
    </w:sdtEndPr>
    <w:sdtContent>
      <w:p w14:paraId="7D173CDE" w14:textId="788AB060" w:rsidR="00927D53" w:rsidRDefault="00927D5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0B9DCF6" w14:textId="77777777" w:rsidR="00927D53" w:rsidRDefault="00927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159B" w14:textId="77777777" w:rsidR="006F77BA" w:rsidRDefault="006F77BA">
    <w:pPr>
      <w:pStyle w:val="Header"/>
      <w:jc w:val="center"/>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241F"/>
    <w:multiLevelType w:val="hybridMultilevel"/>
    <w:tmpl w:val="0126484C"/>
    <w:lvl w:ilvl="0" w:tplc="E9562EAA">
      <w:start w:val="1"/>
      <w:numFmt w:val="lowerRoman"/>
      <w:lvlText w:val="(%1)"/>
      <w:lvlJc w:val="left"/>
      <w:pPr>
        <w:tabs>
          <w:tab w:val="num" w:pos="1008"/>
        </w:tabs>
        <w:ind w:left="1008" w:hanging="504"/>
      </w:pPr>
      <w:rPr>
        <w:rFonts w:hint="default"/>
        <w:color w:val="auto"/>
      </w:rPr>
    </w:lvl>
    <w:lvl w:ilvl="1" w:tplc="E9562EAA">
      <w:start w:val="1"/>
      <w:numFmt w:val="lowerRoman"/>
      <w:lvlText w:val="(%2)"/>
      <w:lvlJc w:val="left"/>
      <w:pPr>
        <w:tabs>
          <w:tab w:val="num" w:pos="1944"/>
        </w:tabs>
        <w:ind w:left="1944" w:hanging="360"/>
      </w:pPr>
      <w:rPr>
        <w:rFonts w:hint="default"/>
      </w:r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 w15:restartNumberingAfterBreak="0">
    <w:nsid w:val="096465D4"/>
    <w:multiLevelType w:val="singleLevel"/>
    <w:tmpl w:val="E38AAEEC"/>
    <w:lvl w:ilvl="0">
      <w:start w:val="1"/>
      <w:numFmt w:val="lowerLetter"/>
      <w:lvlText w:val="(%1)"/>
      <w:lvlJc w:val="left"/>
      <w:pPr>
        <w:tabs>
          <w:tab w:val="num" w:pos="576"/>
        </w:tabs>
        <w:ind w:left="576" w:hanging="576"/>
      </w:pPr>
    </w:lvl>
  </w:abstractNum>
  <w:abstractNum w:abstractNumId="2" w15:restartNumberingAfterBreak="0">
    <w:nsid w:val="0E9B074E"/>
    <w:multiLevelType w:val="multilevel"/>
    <w:tmpl w:val="14A8F7DE"/>
    <w:lvl w:ilvl="0">
      <w:start w:val="4"/>
      <w:numFmt w:val="decimal"/>
      <w:lvlText w:val="%1."/>
      <w:lvlJc w:val="left"/>
      <w:pPr>
        <w:tabs>
          <w:tab w:val="num" w:pos="1418"/>
        </w:tabs>
        <w:ind w:left="1304" w:hanging="1304"/>
      </w:pPr>
      <w:rPr>
        <w:rFonts w:hint="default"/>
      </w:rPr>
    </w:lvl>
    <w:lvl w:ilvl="1">
      <w:start w:val="2"/>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006B54"/>
    <w:multiLevelType w:val="singleLevel"/>
    <w:tmpl w:val="5E22BFC6"/>
    <w:lvl w:ilvl="0">
      <w:start w:val="1"/>
      <w:numFmt w:val="lowerLetter"/>
      <w:lvlText w:val="(%1)"/>
      <w:lvlJc w:val="left"/>
      <w:pPr>
        <w:tabs>
          <w:tab w:val="num" w:pos="504"/>
        </w:tabs>
        <w:ind w:left="504" w:hanging="504"/>
      </w:pPr>
      <w:rPr>
        <w:rFonts w:hint="default"/>
      </w:rPr>
    </w:lvl>
  </w:abstractNum>
  <w:abstractNum w:abstractNumId="4" w15:restartNumberingAfterBreak="0">
    <w:nsid w:val="154A5AA2"/>
    <w:multiLevelType w:val="hybridMultilevel"/>
    <w:tmpl w:val="838643C0"/>
    <w:lvl w:ilvl="0" w:tplc="E9562EA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0838EF"/>
    <w:multiLevelType w:val="singleLevel"/>
    <w:tmpl w:val="E9562EAA"/>
    <w:lvl w:ilvl="0">
      <w:start w:val="1"/>
      <w:numFmt w:val="lowerRoman"/>
      <w:lvlText w:val="(%1)"/>
      <w:lvlJc w:val="left"/>
      <w:pPr>
        <w:tabs>
          <w:tab w:val="num" w:pos="1440"/>
        </w:tabs>
        <w:ind w:left="1440" w:hanging="720"/>
      </w:pPr>
      <w:rPr>
        <w:rFonts w:hint="default"/>
      </w:rPr>
    </w:lvl>
  </w:abstractNum>
  <w:abstractNum w:abstractNumId="6" w15:restartNumberingAfterBreak="0">
    <w:nsid w:val="1C9E070B"/>
    <w:multiLevelType w:val="singleLevel"/>
    <w:tmpl w:val="282A366C"/>
    <w:lvl w:ilvl="0">
      <w:start w:val="1"/>
      <w:numFmt w:val="lowerLetter"/>
      <w:lvlText w:val="(%1)"/>
      <w:lvlJc w:val="left"/>
      <w:pPr>
        <w:tabs>
          <w:tab w:val="num" w:pos="360"/>
        </w:tabs>
        <w:ind w:left="360" w:hanging="360"/>
      </w:pPr>
      <w:rPr>
        <w:rFonts w:hint="default"/>
        <w:b w:val="0"/>
        <w:i w:val="0"/>
      </w:rPr>
    </w:lvl>
  </w:abstractNum>
  <w:abstractNum w:abstractNumId="7" w15:restartNumberingAfterBreak="0">
    <w:nsid w:val="24021279"/>
    <w:multiLevelType w:val="singleLevel"/>
    <w:tmpl w:val="B8CE25E6"/>
    <w:lvl w:ilvl="0">
      <w:start w:val="1"/>
      <w:numFmt w:val="lowerLetter"/>
      <w:lvlText w:val="(%1)"/>
      <w:lvlJc w:val="left"/>
      <w:pPr>
        <w:tabs>
          <w:tab w:val="num" w:pos="720"/>
        </w:tabs>
        <w:ind w:left="720" w:hanging="720"/>
      </w:pPr>
      <w:rPr>
        <w:rFonts w:hint="default"/>
      </w:rPr>
    </w:lvl>
  </w:abstractNum>
  <w:abstractNum w:abstractNumId="8" w15:restartNumberingAfterBreak="0">
    <w:nsid w:val="248B349B"/>
    <w:multiLevelType w:val="multilevel"/>
    <w:tmpl w:val="93A8F7E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62A4CD2"/>
    <w:multiLevelType w:val="multilevel"/>
    <w:tmpl w:val="90BCFCC4"/>
    <w:lvl w:ilvl="0">
      <w:start w:val="4"/>
      <w:numFmt w:val="decimal"/>
      <w:lvlText w:val="%1."/>
      <w:lvlJc w:val="left"/>
      <w:pPr>
        <w:tabs>
          <w:tab w:val="num" w:pos="576"/>
        </w:tabs>
        <w:ind w:left="576" w:hanging="576"/>
      </w:pPr>
      <w:rPr>
        <w:rFonts w:hint="default"/>
      </w:rPr>
    </w:lvl>
    <w:lvl w:ilvl="1">
      <w:start w:val="1"/>
      <w:numFmt w:val="lowerLetter"/>
      <w:lvlText w:val="(%2)"/>
      <w:lvlJc w:val="left"/>
      <w:pPr>
        <w:tabs>
          <w:tab w:val="num" w:pos="1152"/>
        </w:tabs>
        <w:ind w:left="1152" w:hanging="576"/>
      </w:pPr>
      <w:rPr>
        <w:rFonts w:hint="default"/>
      </w:rPr>
    </w:lvl>
    <w:lvl w:ilvl="2">
      <w:start w:val="1"/>
      <w:numFmt w:val="lowerRoman"/>
      <w:lvlText w:val="(%3)"/>
      <w:lvlJc w:val="left"/>
      <w:pPr>
        <w:tabs>
          <w:tab w:val="num" w:pos="1872"/>
        </w:tabs>
        <w:ind w:left="1728" w:hanging="576"/>
      </w:pPr>
      <w:rPr>
        <w:rFonts w:hint="default"/>
      </w:rPr>
    </w:lvl>
    <w:lvl w:ilvl="3">
      <w:start w:val="1"/>
      <w:numFmt w:val="decimal"/>
      <w:lvlText w:val="(%4)"/>
      <w:lvlJc w:val="left"/>
      <w:pPr>
        <w:tabs>
          <w:tab w:val="num" w:pos="2304"/>
        </w:tabs>
        <w:ind w:left="2304" w:hanging="576"/>
      </w:pPr>
      <w:rPr>
        <w:rFonts w:hint="default"/>
      </w:rPr>
    </w:lvl>
    <w:lvl w:ilvl="4">
      <w:start w:val="1"/>
      <w:numFmt w:val="upperLetter"/>
      <w:lvlText w:val="(%5)"/>
      <w:lvlJc w:val="left"/>
      <w:pPr>
        <w:tabs>
          <w:tab w:val="num" w:pos="2880"/>
        </w:tabs>
        <w:ind w:left="2880" w:hanging="576"/>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9350A76"/>
    <w:multiLevelType w:val="singleLevel"/>
    <w:tmpl w:val="E38AAEEC"/>
    <w:lvl w:ilvl="0">
      <w:start w:val="1"/>
      <w:numFmt w:val="lowerLetter"/>
      <w:lvlText w:val="(%1)"/>
      <w:lvlJc w:val="left"/>
      <w:pPr>
        <w:tabs>
          <w:tab w:val="num" w:pos="576"/>
        </w:tabs>
        <w:ind w:left="576" w:hanging="576"/>
      </w:pPr>
    </w:lvl>
  </w:abstractNum>
  <w:abstractNum w:abstractNumId="11" w15:restartNumberingAfterBreak="0">
    <w:nsid w:val="2ABF2E1A"/>
    <w:multiLevelType w:val="hybridMultilevel"/>
    <w:tmpl w:val="D24E9294"/>
    <w:lvl w:ilvl="0" w:tplc="25ACA128">
      <w:start w:val="1"/>
      <w:numFmt w:val="lowerLetter"/>
      <w:lvlText w:val="(%1)"/>
      <w:lvlJc w:val="left"/>
      <w:pPr>
        <w:ind w:left="927" w:hanging="360"/>
      </w:pPr>
      <w:rPr>
        <w:b w:val="0"/>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2FBB4E2A"/>
    <w:multiLevelType w:val="singleLevel"/>
    <w:tmpl w:val="E6E6893E"/>
    <w:lvl w:ilvl="0">
      <w:start w:val="1"/>
      <w:numFmt w:val="lowerLetter"/>
      <w:lvlText w:val="(%1)"/>
      <w:lvlJc w:val="left"/>
      <w:pPr>
        <w:tabs>
          <w:tab w:val="num" w:pos="720"/>
        </w:tabs>
        <w:ind w:left="720" w:hanging="720"/>
      </w:pPr>
      <w:rPr>
        <w:rFonts w:hint="default"/>
      </w:rPr>
    </w:lvl>
  </w:abstractNum>
  <w:abstractNum w:abstractNumId="13" w15:restartNumberingAfterBreak="0">
    <w:nsid w:val="34D20C31"/>
    <w:multiLevelType w:val="singleLevel"/>
    <w:tmpl w:val="49BAB904"/>
    <w:lvl w:ilvl="0">
      <w:start w:val="1"/>
      <w:numFmt w:val="lowerLetter"/>
      <w:lvlText w:val="(%1)"/>
      <w:lvlJc w:val="left"/>
      <w:pPr>
        <w:tabs>
          <w:tab w:val="num" w:pos="360"/>
        </w:tabs>
        <w:ind w:left="360" w:hanging="360"/>
      </w:pPr>
      <w:rPr>
        <w:rFonts w:hint="default"/>
        <w:b/>
        <w:i w:val="0"/>
      </w:rPr>
    </w:lvl>
  </w:abstractNum>
  <w:abstractNum w:abstractNumId="14" w15:restartNumberingAfterBreak="0">
    <w:nsid w:val="406E1058"/>
    <w:multiLevelType w:val="hybridMultilevel"/>
    <w:tmpl w:val="C5EEAEFA"/>
    <w:lvl w:ilvl="0" w:tplc="96F6C1D0">
      <w:start w:val="2"/>
      <w:numFmt w:val="bullet"/>
      <w:lvlText w:val="-"/>
      <w:lvlJc w:val="left"/>
      <w:pPr>
        <w:ind w:left="1260" w:hanging="360"/>
      </w:pPr>
      <w:rPr>
        <w:rFonts w:ascii="Calibri" w:eastAsia="Calibri" w:hAnsi="Calibri" w:cs="Calibri"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5" w15:restartNumberingAfterBreak="0">
    <w:nsid w:val="42601BAD"/>
    <w:multiLevelType w:val="hybridMultilevel"/>
    <w:tmpl w:val="C2E8B3F6"/>
    <w:lvl w:ilvl="0" w:tplc="200AA068">
      <w:start w:val="1"/>
      <w:numFmt w:val="lowerRoman"/>
      <w:lvlText w:val="%1)"/>
      <w:lvlJc w:val="left"/>
      <w:pPr>
        <w:tabs>
          <w:tab w:val="num" w:pos="1224"/>
        </w:tabs>
        <w:ind w:left="1224" w:hanging="504"/>
      </w:pPr>
      <w:rPr>
        <w:rFonts w:hint="default"/>
        <w:color w:val="auto"/>
        <w:u w:val="no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7E84F52"/>
    <w:multiLevelType w:val="hybridMultilevel"/>
    <w:tmpl w:val="838643C0"/>
    <w:lvl w:ilvl="0" w:tplc="E9562EA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51E68"/>
    <w:multiLevelType w:val="singleLevel"/>
    <w:tmpl w:val="44BEBBDE"/>
    <w:lvl w:ilvl="0">
      <w:start w:val="3"/>
      <w:numFmt w:val="lowerLetter"/>
      <w:lvlText w:val=""/>
      <w:lvlJc w:val="left"/>
      <w:pPr>
        <w:tabs>
          <w:tab w:val="num" w:pos="360"/>
        </w:tabs>
        <w:ind w:left="360" w:hanging="360"/>
      </w:pPr>
      <w:rPr>
        <w:rFonts w:hint="default"/>
        <w:sz w:val="24"/>
      </w:rPr>
    </w:lvl>
  </w:abstractNum>
  <w:abstractNum w:abstractNumId="18" w15:restartNumberingAfterBreak="0">
    <w:nsid w:val="4FC03CBD"/>
    <w:multiLevelType w:val="hybridMultilevel"/>
    <w:tmpl w:val="A43AAF56"/>
    <w:lvl w:ilvl="0" w:tplc="F30EF06E">
      <w:start w:val="1"/>
      <w:numFmt w:val="lowerLetter"/>
      <w:lvlText w:val="(%1)"/>
      <w:lvlJc w:val="left"/>
      <w:pPr>
        <w:tabs>
          <w:tab w:val="num" w:pos="1008"/>
        </w:tabs>
        <w:ind w:left="1008" w:hanging="504"/>
      </w:pPr>
      <w:rPr>
        <w:rFonts w:hint="default"/>
        <w:b w:val="0"/>
        <w:bCs/>
        <w:color w:val="auto"/>
      </w:rPr>
    </w:lvl>
    <w:lvl w:ilvl="1" w:tplc="E9562EAA">
      <w:start w:val="1"/>
      <w:numFmt w:val="lowerRoman"/>
      <w:lvlText w:val="(%2)"/>
      <w:lvlJc w:val="left"/>
      <w:pPr>
        <w:tabs>
          <w:tab w:val="num" w:pos="1944"/>
        </w:tabs>
        <w:ind w:left="1944" w:hanging="360"/>
      </w:pPr>
      <w:rPr>
        <w:rFonts w:hint="default"/>
      </w:r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9" w15:restartNumberingAfterBreak="0">
    <w:nsid w:val="5B186015"/>
    <w:multiLevelType w:val="hybridMultilevel"/>
    <w:tmpl w:val="048841C4"/>
    <w:lvl w:ilvl="0" w:tplc="9BFA7708">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A52DB7"/>
    <w:multiLevelType w:val="multilevel"/>
    <w:tmpl w:val="14CADE5E"/>
    <w:lvl w:ilvl="0">
      <w:start w:val="1"/>
      <w:numFmt w:val="decimal"/>
      <w:lvlText w:val="%1."/>
      <w:lvlJc w:val="left"/>
      <w:pPr>
        <w:ind w:left="720" w:hanging="360"/>
      </w:pPr>
      <w:rPr>
        <w:rFonts w:hint="default"/>
        <w:color w:val="auto"/>
      </w:rPr>
    </w:lvl>
    <w:lvl w:ilvl="1">
      <w:start w:val="1"/>
      <w:numFmt w:val="decimal"/>
      <w:isLgl/>
      <w:lvlText w:val="%1.%2."/>
      <w:lvlJc w:val="left"/>
      <w:pPr>
        <w:ind w:left="840" w:hanging="48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1" w15:restartNumberingAfterBreak="0">
    <w:nsid w:val="5F0A5068"/>
    <w:multiLevelType w:val="hybridMultilevel"/>
    <w:tmpl w:val="B23C2864"/>
    <w:lvl w:ilvl="0" w:tplc="E9562EA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2A52F71"/>
    <w:multiLevelType w:val="multilevel"/>
    <w:tmpl w:val="2D0690C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6324756"/>
    <w:multiLevelType w:val="hybridMultilevel"/>
    <w:tmpl w:val="25B61310"/>
    <w:lvl w:ilvl="0" w:tplc="762004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A07602"/>
    <w:multiLevelType w:val="hybridMultilevel"/>
    <w:tmpl w:val="ED1E539E"/>
    <w:lvl w:ilvl="0" w:tplc="0409001B">
      <w:start w:val="1"/>
      <w:numFmt w:val="lowerRoman"/>
      <w:lvlText w:val="%1."/>
      <w:lvlJc w:val="right"/>
      <w:pPr>
        <w:tabs>
          <w:tab w:val="num" w:pos="1224"/>
        </w:tabs>
        <w:ind w:left="1224" w:hanging="504"/>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6A2550AE"/>
    <w:multiLevelType w:val="singleLevel"/>
    <w:tmpl w:val="25ACA128"/>
    <w:lvl w:ilvl="0">
      <w:start w:val="1"/>
      <w:numFmt w:val="lowerLetter"/>
      <w:lvlText w:val="(%1)"/>
      <w:lvlJc w:val="left"/>
      <w:pPr>
        <w:tabs>
          <w:tab w:val="num" w:pos="1425"/>
        </w:tabs>
        <w:ind w:left="1425" w:hanging="705"/>
      </w:pPr>
      <w:rPr>
        <w:b w:val="0"/>
        <w:i w:val="0"/>
      </w:rPr>
    </w:lvl>
  </w:abstractNum>
  <w:abstractNum w:abstractNumId="26" w15:restartNumberingAfterBreak="0">
    <w:nsid w:val="6B3F138A"/>
    <w:multiLevelType w:val="hybridMultilevel"/>
    <w:tmpl w:val="838643C0"/>
    <w:lvl w:ilvl="0" w:tplc="E9562EA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C176BC"/>
    <w:multiLevelType w:val="singleLevel"/>
    <w:tmpl w:val="282A366C"/>
    <w:lvl w:ilvl="0">
      <w:start w:val="1"/>
      <w:numFmt w:val="lowerLetter"/>
      <w:lvlText w:val="(%1)"/>
      <w:lvlJc w:val="left"/>
      <w:pPr>
        <w:tabs>
          <w:tab w:val="num" w:pos="360"/>
        </w:tabs>
        <w:ind w:left="360" w:hanging="360"/>
      </w:pPr>
      <w:rPr>
        <w:rFonts w:hint="default"/>
        <w:b w:val="0"/>
        <w:i w:val="0"/>
      </w:rPr>
    </w:lvl>
  </w:abstractNum>
  <w:abstractNum w:abstractNumId="28" w15:restartNumberingAfterBreak="0">
    <w:nsid w:val="6DA65024"/>
    <w:multiLevelType w:val="hybridMultilevel"/>
    <w:tmpl w:val="6226BD2A"/>
    <w:lvl w:ilvl="0" w:tplc="0409001B">
      <w:start w:val="1"/>
      <w:numFmt w:val="lowerRoman"/>
      <w:lvlText w:val="%1."/>
      <w:lvlJc w:val="right"/>
      <w:pPr>
        <w:tabs>
          <w:tab w:val="num" w:pos="1224"/>
        </w:tabs>
        <w:ind w:left="1224" w:hanging="504"/>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72F86C92"/>
    <w:multiLevelType w:val="multilevel"/>
    <w:tmpl w:val="90BCFCC4"/>
    <w:lvl w:ilvl="0">
      <w:start w:val="4"/>
      <w:numFmt w:val="decimal"/>
      <w:lvlText w:val="%1."/>
      <w:lvlJc w:val="left"/>
      <w:pPr>
        <w:tabs>
          <w:tab w:val="num" w:pos="576"/>
        </w:tabs>
        <w:ind w:left="576" w:hanging="576"/>
      </w:pPr>
      <w:rPr>
        <w:rFonts w:hint="default"/>
      </w:rPr>
    </w:lvl>
    <w:lvl w:ilvl="1">
      <w:start w:val="1"/>
      <w:numFmt w:val="lowerLetter"/>
      <w:lvlText w:val="(%2)"/>
      <w:lvlJc w:val="left"/>
      <w:pPr>
        <w:tabs>
          <w:tab w:val="num" w:pos="1152"/>
        </w:tabs>
        <w:ind w:left="1152" w:hanging="576"/>
      </w:pPr>
      <w:rPr>
        <w:rFonts w:hint="default"/>
      </w:rPr>
    </w:lvl>
    <w:lvl w:ilvl="2">
      <w:start w:val="1"/>
      <w:numFmt w:val="lowerRoman"/>
      <w:lvlText w:val="(%3)"/>
      <w:lvlJc w:val="left"/>
      <w:pPr>
        <w:tabs>
          <w:tab w:val="num" w:pos="1872"/>
        </w:tabs>
        <w:ind w:left="1728" w:hanging="576"/>
      </w:pPr>
      <w:rPr>
        <w:rFonts w:hint="default"/>
      </w:rPr>
    </w:lvl>
    <w:lvl w:ilvl="3">
      <w:start w:val="1"/>
      <w:numFmt w:val="decimal"/>
      <w:lvlText w:val="(%4)"/>
      <w:lvlJc w:val="left"/>
      <w:pPr>
        <w:tabs>
          <w:tab w:val="num" w:pos="2304"/>
        </w:tabs>
        <w:ind w:left="2304" w:hanging="576"/>
      </w:pPr>
      <w:rPr>
        <w:rFonts w:hint="default"/>
      </w:rPr>
    </w:lvl>
    <w:lvl w:ilvl="4">
      <w:start w:val="1"/>
      <w:numFmt w:val="upperLetter"/>
      <w:lvlText w:val="(%5)"/>
      <w:lvlJc w:val="left"/>
      <w:pPr>
        <w:tabs>
          <w:tab w:val="num" w:pos="2880"/>
        </w:tabs>
        <w:ind w:left="2880" w:hanging="576"/>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A25334B"/>
    <w:multiLevelType w:val="hybridMultilevel"/>
    <w:tmpl w:val="97ECAB60"/>
    <w:lvl w:ilvl="0" w:tplc="E53A85E8">
      <w:start w:val="1"/>
      <w:numFmt w:val="lowerLetter"/>
      <w:lvlText w:val="(%1)"/>
      <w:lvlJc w:val="left"/>
      <w:pPr>
        <w:tabs>
          <w:tab w:val="num" w:pos="4668"/>
        </w:tabs>
        <w:ind w:left="4668" w:hanging="690"/>
      </w:pPr>
      <w:rPr>
        <w:rFonts w:hint="default"/>
      </w:rPr>
    </w:lvl>
    <w:lvl w:ilvl="1" w:tplc="3698EA16">
      <w:start w:val="5"/>
      <w:numFmt w:val="bullet"/>
      <w:lvlText w:val="-"/>
      <w:lvlJc w:val="left"/>
      <w:pPr>
        <w:tabs>
          <w:tab w:val="num" w:pos="5418"/>
        </w:tabs>
        <w:ind w:left="5418" w:hanging="360"/>
      </w:pPr>
      <w:rPr>
        <w:rFonts w:ascii="Times New Roman" w:eastAsia="Times New Roman" w:hAnsi="Times New Roman" w:cs="Times New Roman" w:hint="default"/>
      </w:rPr>
    </w:lvl>
    <w:lvl w:ilvl="2" w:tplc="0409001B" w:tentative="1">
      <w:start w:val="1"/>
      <w:numFmt w:val="lowerRoman"/>
      <w:lvlText w:val="%3."/>
      <w:lvlJc w:val="right"/>
      <w:pPr>
        <w:tabs>
          <w:tab w:val="num" w:pos="6138"/>
        </w:tabs>
        <w:ind w:left="6138" w:hanging="180"/>
      </w:pPr>
    </w:lvl>
    <w:lvl w:ilvl="3" w:tplc="0409000F" w:tentative="1">
      <w:start w:val="1"/>
      <w:numFmt w:val="decimal"/>
      <w:lvlText w:val="%4."/>
      <w:lvlJc w:val="left"/>
      <w:pPr>
        <w:tabs>
          <w:tab w:val="num" w:pos="6858"/>
        </w:tabs>
        <w:ind w:left="6858" w:hanging="360"/>
      </w:pPr>
    </w:lvl>
    <w:lvl w:ilvl="4" w:tplc="04090019" w:tentative="1">
      <w:start w:val="1"/>
      <w:numFmt w:val="lowerLetter"/>
      <w:lvlText w:val="%5."/>
      <w:lvlJc w:val="left"/>
      <w:pPr>
        <w:tabs>
          <w:tab w:val="num" w:pos="7578"/>
        </w:tabs>
        <w:ind w:left="7578" w:hanging="360"/>
      </w:pPr>
    </w:lvl>
    <w:lvl w:ilvl="5" w:tplc="0409001B" w:tentative="1">
      <w:start w:val="1"/>
      <w:numFmt w:val="lowerRoman"/>
      <w:lvlText w:val="%6."/>
      <w:lvlJc w:val="right"/>
      <w:pPr>
        <w:tabs>
          <w:tab w:val="num" w:pos="8298"/>
        </w:tabs>
        <w:ind w:left="8298" w:hanging="180"/>
      </w:pPr>
    </w:lvl>
    <w:lvl w:ilvl="6" w:tplc="0409000F" w:tentative="1">
      <w:start w:val="1"/>
      <w:numFmt w:val="decimal"/>
      <w:lvlText w:val="%7."/>
      <w:lvlJc w:val="left"/>
      <w:pPr>
        <w:tabs>
          <w:tab w:val="num" w:pos="9018"/>
        </w:tabs>
        <w:ind w:left="9018" w:hanging="360"/>
      </w:pPr>
    </w:lvl>
    <w:lvl w:ilvl="7" w:tplc="04090019" w:tentative="1">
      <w:start w:val="1"/>
      <w:numFmt w:val="lowerLetter"/>
      <w:lvlText w:val="%8."/>
      <w:lvlJc w:val="left"/>
      <w:pPr>
        <w:tabs>
          <w:tab w:val="num" w:pos="9738"/>
        </w:tabs>
        <w:ind w:left="9738" w:hanging="360"/>
      </w:pPr>
    </w:lvl>
    <w:lvl w:ilvl="8" w:tplc="0409001B" w:tentative="1">
      <w:start w:val="1"/>
      <w:numFmt w:val="lowerRoman"/>
      <w:lvlText w:val="%9."/>
      <w:lvlJc w:val="right"/>
      <w:pPr>
        <w:tabs>
          <w:tab w:val="num" w:pos="10458"/>
        </w:tabs>
        <w:ind w:left="10458" w:hanging="180"/>
      </w:pPr>
    </w:lvl>
  </w:abstractNum>
  <w:num w:numId="1" w16cid:durableId="243757950">
    <w:abstractNumId w:val="29"/>
  </w:num>
  <w:num w:numId="2" w16cid:durableId="241137958">
    <w:abstractNumId w:val="25"/>
  </w:num>
  <w:num w:numId="3" w16cid:durableId="437650771">
    <w:abstractNumId w:val="18"/>
  </w:num>
  <w:num w:numId="4" w16cid:durableId="1021518776">
    <w:abstractNumId w:val="13"/>
  </w:num>
  <w:num w:numId="5" w16cid:durableId="1714424584">
    <w:abstractNumId w:val="30"/>
  </w:num>
  <w:num w:numId="6" w16cid:durableId="1117138400">
    <w:abstractNumId w:val="2"/>
  </w:num>
  <w:num w:numId="7" w16cid:durableId="1443722455">
    <w:abstractNumId w:val="29"/>
  </w:num>
  <w:num w:numId="8" w16cid:durableId="925959958">
    <w:abstractNumId w:val="1"/>
  </w:num>
  <w:num w:numId="9" w16cid:durableId="559093343">
    <w:abstractNumId w:val="24"/>
  </w:num>
  <w:num w:numId="10" w16cid:durableId="197858011">
    <w:abstractNumId w:val="8"/>
  </w:num>
  <w:num w:numId="11" w16cid:durableId="693269406">
    <w:abstractNumId w:val="27"/>
  </w:num>
  <w:num w:numId="12" w16cid:durableId="300040170">
    <w:abstractNumId w:val="28"/>
  </w:num>
  <w:num w:numId="13" w16cid:durableId="1496996759">
    <w:abstractNumId w:val="15"/>
  </w:num>
  <w:num w:numId="14" w16cid:durableId="360516199">
    <w:abstractNumId w:val="22"/>
  </w:num>
  <w:num w:numId="15" w16cid:durableId="475613647">
    <w:abstractNumId w:val="19"/>
  </w:num>
  <w:num w:numId="16" w16cid:durableId="1857958926">
    <w:abstractNumId w:val="3"/>
  </w:num>
  <w:num w:numId="17" w16cid:durableId="947002370">
    <w:abstractNumId w:val="22"/>
  </w:num>
  <w:num w:numId="18" w16cid:durableId="1694376834">
    <w:abstractNumId w:val="22"/>
  </w:num>
  <w:num w:numId="19" w16cid:durableId="1025786213">
    <w:abstractNumId w:val="6"/>
  </w:num>
  <w:num w:numId="20" w16cid:durableId="646131389">
    <w:abstractNumId w:val="12"/>
  </w:num>
  <w:num w:numId="21" w16cid:durableId="199972176">
    <w:abstractNumId w:val="22"/>
  </w:num>
  <w:num w:numId="22" w16cid:durableId="2125686200">
    <w:abstractNumId w:val="9"/>
  </w:num>
  <w:num w:numId="23" w16cid:durableId="80807338">
    <w:abstractNumId w:val="17"/>
  </w:num>
  <w:num w:numId="24" w16cid:durableId="1550146195">
    <w:abstractNumId w:val="7"/>
  </w:num>
  <w:num w:numId="25" w16cid:durableId="1216965529">
    <w:abstractNumId w:val="5"/>
  </w:num>
  <w:num w:numId="26" w16cid:durableId="649986417">
    <w:abstractNumId w:val="22"/>
  </w:num>
  <w:num w:numId="27" w16cid:durableId="721291395">
    <w:abstractNumId w:val="22"/>
  </w:num>
  <w:num w:numId="28" w16cid:durableId="593901208">
    <w:abstractNumId w:val="22"/>
  </w:num>
  <w:num w:numId="29" w16cid:durableId="2121533594">
    <w:abstractNumId w:val="21"/>
  </w:num>
  <w:num w:numId="30" w16cid:durableId="1854491131">
    <w:abstractNumId w:val="10"/>
  </w:num>
  <w:num w:numId="31" w16cid:durableId="300963894">
    <w:abstractNumId w:val="22"/>
  </w:num>
  <w:num w:numId="32" w16cid:durableId="602034489">
    <w:abstractNumId w:val="22"/>
  </w:num>
  <w:num w:numId="33" w16cid:durableId="879362488">
    <w:abstractNumId w:val="0"/>
  </w:num>
  <w:num w:numId="34" w16cid:durableId="973559021">
    <w:abstractNumId w:val="16"/>
  </w:num>
  <w:num w:numId="35" w16cid:durableId="211238414">
    <w:abstractNumId w:val="23"/>
  </w:num>
  <w:num w:numId="36" w16cid:durableId="925577687">
    <w:abstractNumId w:val="20"/>
  </w:num>
  <w:num w:numId="37" w16cid:durableId="1284846416">
    <w:abstractNumId w:val="14"/>
  </w:num>
  <w:num w:numId="38" w16cid:durableId="746924943">
    <w:abstractNumId w:val="22"/>
  </w:num>
  <w:num w:numId="39" w16cid:durableId="1821343128">
    <w:abstractNumId w:val="22"/>
  </w:num>
  <w:num w:numId="40" w16cid:durableId="875115679">
    <w:abstractNumId w:val="26"/>
  </w:num>
  <w:num w:numId="41" w16cid:durableId="719326637">
    <w:abstractNumId w:val="4"/>
  </w:num>
  <w:num w:numId="42" w16cid:durableId="1248536248">
    <w:abstractNumId w:val="11"/>
  </w:num>
  <w:num w:numId="43" w16cid:durableId="220405047">
    <w:abstractNumId w:val="22"/>
  </w:num>
  <w:num w:numId="44" w16cid:durableId="2927126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10429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activeWritingStyle w:appName="MSWord" w:lang="en-AU"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198"/>
    <w:rsid w:val="00002BAC"/>
    <w:rsid w:val="00011787"/>
    <w:rsid w:val="000169D6"/>
    <w:rsid w:val="00030705"/>
    <w:rsid w:val="00033061"/>
    <w:rsid w:val="00033BAD"/>
    <w:rsid w:val="000366DF"/>
    <w:rsid w:val="00041A70"/>
    <w:rsid w:val="000470B6"/>
    <w:rsid w:val="00052FF7"/>
    <w:rsid w:val="00054FBD"/>
    <w:rsid w:val="0005654E"/>
    <w:rsid w:val="0005693B"/>
    <w:rsid w:val="00062C8A"/>
    <w:rsid w:val="000646B9"/>
    <w:rsid w:val="00066179"/>
    <w:rsid w:val="00072C32"/>
    <w:rsid w:val="00074F7D"/>
    <w:rsid w:val="000771E5"/>
    <w:rsid w:val="00080FCF"/>
    <w:rsid w:val="00082B03"/>
    <w:rsid w:val="000902F2"/>
    <w:rsid w:val="00090575"/>
    <w:rsid w:val="0009171E"/>
    <w:rsid w:val="00095CD3"/>
    <w:rsid w:val="000961B7"/>
    <w:rsid w:val="000A1096"/>
    <w:rsid w:val="000A231D"/>
    <w:rsid w:val="000B0289"/>
    <w:rsid w:val="000C5843"/>
    <w:rsid w:val="000D48E2"/>
    <w:rsid w:val="000D516B"/>
    <w:rsid w:val="000D57E5"/>
    <w:rsid w:val="000E55CA"/>
    <w:rsid w:val="000F32B4"/>
    <w:rsid w:val="000F70E8"/>
    <w:rsid w:val="00102192"/>
    <w:rsid w:val="001147AD"/>
    <w:rsid w:val="00126981"/>
    <w:rsid w:val="00135059"/>
    <w:rsid w:val="001412E7"/>
    <w:rsid w:val="00144ABA"/>
    <w:rsid w:val="00152063"/>
    <w:rsid w:val="00152216"/>
    <w:rsid w:val="0015321F"/>
    <w:rsid w:val="001564ED"/>
    <w:rsid w:val="00157D91"/>
    <w:rsid w:val="00160E37"/>
    <w:rsid w:val="00166A0E"/>
    <w:rsid w:val="00170C77"/>
    <w:rsid w:val="001720BD"/>
    <w:rsid w:val="001773EF"/>
    <w:rsid w:val="001800CF"/>
    <w:rsid w:val="00183A98"/>
    <w:rsid w:val="00183EA8"/>
    <w:rsid w:val="00185F97"/>
    <w:rsid w:val="001954E0"/>
    <w:rsid w:val="00195A13"/>
    <w:rsid w:val="001A554E"/>
    <w:rsid w:val="001B068F"/>
    <w:rsid w:val="001B60EF"/>
    <w:rsid w:val="001B6DFF"/>
    <w:rsid w:val="001B6FD5"/>
    <w:rsid w:val="001C2F67"/>
    <w:rsid w:val="001C4A93"/>
    <w:rsid w:val="001C7982"/>
    <w:rsid w:val="001D061C"/>
    <w:rsid w:val="001D483A"/>
    <w:rsid w:val="001D4EAB"/>
    <w:rsid w:val="001D5293"/>
    <w:rsid w:val="001D622D"/>
    <w:rsid w:val="001D6487"/>
    <w:rsid w:val="001E22B6"/>
    <w:rsid w:val="001E71B8"/>
    <w:rsid w:val="001F233C"/>
    <w:rsid w:val="001F5841"/>
    <w:rsid w:val="002043AB"/>
    <w:rsid w:val="00210405"/>
    <w:rsid w:val="002201BC"/>
    <w:rsid w:val="00224672"/>
    <w:rsid w:val="002315A4"/>
    <w:rsid w:val="00231A23"/>
    <w:rsid w:val="002361CC"/>
    <w:rsid w:val="00237D17"/>
    <w:rsid w:val="002473E4"/>
    <w:rsid w:val="0025058F"/>
    <w:rsid w:val="00265697"/>
    <w:rsid w:val="00265734"/>
    <w:rsid w:val="00266912"/>
    <w:rsid w:val="002727BD"/>
    <w:rsid w:val="002777D1"/>
    <w:rsid w:val="002814BF"/>
    <w:rsid w:val="002848C8"/>
    <w:rsid w:val="002866B1"/>
    <w:rsid w:val="00296DAB"/>
    <w:rsid w:val="0029703E"/>
    <w:rsid w:val="002A4DCA"/>
    <w:rsid w:val="002A56BD"/>
    <w:rsid w:val="002B06B1"/>
    <w:rsid w:val="002B7CEC"/>
    <w:rsid w:val="002C3E99"/>
    <w:rsid w:val="002C64B1"/>
    <w:rsid w:val="002D67DB"/>
    <w:rsid w:val="002D6E57"/>
    <w:rsid w:val="002D7F05"/>
    <w:rsid w:val="002E6B05"/>
    <w:rsid w:val="002F4F25"/>
    <w:rsid w:val="003018C3"/>
    <w:rsid w:val="00302650"/>
    <w:rsid w:val="00303E54"/>
    <w:rsid w:val="0031534B"/>
    <w:rsid w:val="00316472"/>
    <w:rsid w:val="00317A0E"/>
    <w:rsid w:val="00317D77"/>
    <w:rsid w:val="00325C3F"/>
    <w:rsid w:val="003308D0"/>
    <w:rsid w:val="0033118E"/>
    <w:rsid w:val="0033739F"/>
    <w:rsid w:val="00342602"/>
    <w:rsid w:val="00342FC7"/>
    <w:rsid w:val="00345C54"/>
    <w:rsid w:val="00350DD3"/>
    <w:rsid w:val="00351A52"/>
    <w:rsid w:val="00353474"/>
    <w:rsid w:val="003548C2"/>
    <w:rsid w:val="00360494"/>
    <w:rsid w:val="00360642"/>
    <w:rsid w:val="00363BB6"/>
    <w:rsid w:val="00366110"/>
    <w:rsid w:val="003661EE"/>
    <w:rsid w:val="00372AA8"/>
    <w:rsid w:val="00374BC9"/>
    <w:rsid w:val="00375160"/>
    <w:rsid w:val="00377638"/>
    <w:rsid w:val="00384E86"/>
    <w:rsid w:val="00385962"/>
    <w:rsid w:val="003864D2"/>
    <w:rsid w:val="00390306"/>
    <w:rsid w:val="00397116"/>
    <w:rsid w:val="003A203B"/>
    <w:rsid w:val="003A4253"/>
    <w:rsid w:val="003A7DD2"/>
    <w:rsid w:val="003B1FD4"/>
    <w:rsid w:val="003B4B63"/>
    <w:rsid w:val="003C4DBF"/>
    <w:rsid w:val="003C60C3"/>
    <w:rsid w:val="003D0742"/>
    <w:rsid w:val="003D6144"/>
    <w:rsid w:val="003E38E0"/>
    <w:rsid w:val="003E7451"/>
    <w:rsid w:val="003F0907"/>
    <w:rsid w:val="003F1AFE"/>
    <w:rsid w:val="003F439C"/>
    <w:rsid w:val="003F6597"/>
    <w:rsid w:val="004059C5"/>
    <w:rsid w:val="00411C53"/>
    <w:rsid w:val="004135D9"/>
    <w:rsid w:val="00415018"/>
    <w:rsid w:val="00415462"/>
    <w:rsid w:val="00417A5D"/>
    <w:rsid w:val="004214A1"/>
    <w:rsid w:val="00421B8C"/>
    <w:rsid w:val="004226F9"/>
    <w:rsid w:val="00425AB1"/>
    <w:rsid w:val="004264B3"/>
    <w:rsid w:val="0043125F"/>
    <w:rsid w:val="004324F4"/>
    <w:rsid w:val="0043413F"/>
    <w:rsid w:val="004377C1"/>
    <w:rsid w:val="00437903"/>
    <w:rsid w:val="00441260"/>
    <w:rsid w:val="00442339"/>
    <w:rsid w:val="00442638"/>
    <w:rsid w:val="0045350F"/>
    <w:rsid w:val="004578C5"/>
    <w:rsid w:val="004611F6"/>
    <w:rsid w:val="0046189A"/>
    <w:rsid w:val="00462D24"/>
    <w:rsid w:val="00474875"/>
    <w:rsid w:val="0047488B"/>
    <w:rsid w:val="00481BBC"/>
    <w:rsid w:val="0048226A"/>
    <w:rsid w:val="0048502F"/>
    <w:rsid w:val="00487D1C"/>
    <w:rsid w:val="004905ED"/>
    <w:rsid w:val="00493312"/>
    <w:rsid w:val="004970C7"/>
    <w:rsid w:val="00497179"/>
    <w:rsid w:val="004A0B64"/>
    <w:rsid w:val="004A190C"/>
    <w:rsid w:val="004A421C"/>
    <w:rsid w:val="004A5179"/>
    <w:rsid w:val="004A6198"/>
    <w:rsid w:val="004B1D0E"/>
    <w:rsid w:val="004C450E"/>
    <w:rsid w:val="004D78FF"/>
    <w:rsid w:val="004F3591"/>
    <w:rsid w:val="004F5AC4"/>
    <w:rsid w:val="004F7A8C"/>
    <w:rsid w:val="005012E6"/>
    <w:rsid w:val="00504BC0"/>
    <w:rsid w:val="00506438"/>
    <w:rsid w:val="00506827"/>
    <w:rsid w:val="00513AD0"/>
    <w:rsid w:val="005218FA"/>
    <w:rsid w:val="00521ED7"/>
    <w:rsid w:val="00523465"/>
    <w:rsid w:val="005337D4"/>
    <w:rsid w:val="00541F72"/>
    <w:rsid w:val="0054367C"/>
    <w:rsid w:val="00552C44"/>
    <w:rsid w:val="00556A25"/>
    <w:rsid w:val="005607C1"/>
    <w:rsid w:val="00562A98"/>
    <w:rsid w:val="0056404F"/>
    <w:rsid w:val="00564C88"/>
    <w:rsid w:val="0057162C"/>
    <w:rsid w:val="00573A12"/>
    <w:rsid w:val="00576DE2"/>
    <w:rsid w:val="00577DF2"/>
    <w:rsid w:val="005818B7"/>
    <w:rsid w:val="00584AD3"/>
    <w:rsid w:val="00587603"/>
    <w:rsid w:val="00590AEB"/>
    <w:rsid w:val="00591048"/>
    <w:rsid w:val="005A1518"/>
    <w:rsid w:val="005A5F9E"/>
    <w:rsid w:val="005B1C25"/>
    <w:rsid w:val="005B49AE"/>
    <w:rsid w:val="005B5BBD"/>
    <w:rsid w:val="005B6DA1"/>
    <w:rsid w:val="005C0BA2"/>
    <w:rsid w:val="005D12CF"/>
    <w:rsid w:val="005D2179"/>
    <w:rsid w:val="005D7CAB"/>
    <w:rsid w:val="005E192C"/>
    <w:rsid w:val="005E77E4"/>
    <w:rsid w:val="005F08B3"/>
    <w:rsid w:val="005F6CF1"/>
    <w:rsid w:val="00601833"/>
    <w:rsid w:val="0060216F"/>
    <w:rsid w:val="006022BA"/>
    <w:rsid w:val="0060372F"/>
    <w:rsid w:val="00613F8A"/>
    <w:rsid w:val="00617426"/>
    <w:rsid w:val="006205CA"/>
    <w:rsid w:val="00627EDF"/>
    <w:rsid w:val="0063354A"/>
    <w:rsid w:val="006341AF"/>
    <w:rsid w:val="0063449D"/>
    <w:rsid w:val="00635152"/>
    <w:rsid w:val="00636F14"/>
    <w:rsid w:val="006400B7"/>
    <w:rsid w:val="00640D23"/>
    <w:rsid w:val="00645B87"/>
    <w:rsid w:val="00646CCF"/>
    <w:rsid w:val="00647B0B"/>
    <w:rsid w:val="0065786B"/>
    <w:rsid w:val="00663139"/>
    <w:rsid w:val="00663A0D"/>
    <w:rsid w:val="00664ABA"/>
    <w:rsid w:val="0066515C"/>
    <w:rsid w:val="00666BA2"/>
    <w:rsid w:val="006760C9"/>
    <w:rsid w:val="00676F64"/>
    <w:rsid w:val="006777E3"/>
    <w:rsid w:val="006802E9"/>
    <w:rsid w:val="00685C8A"/>
    <w:rsid w:val="00687C27"/>
    <w:rsid w:val="00694D84"/>
    <w:rsid w:val="00694F08"/>
    <w:rsid w:val="006A1911"/>
    <w:rsid w:val="006B261D"/>
    <w:rsid w:val="006B3216"/>
    <w:rsid w:val="006B4B41"/>
    <w:rsid w:val="006B7D24"/>
    <w:rsid w:val="006C241B"/>
    <w:rsid w:val="006C5E9F"/>
    <w:rsid w:val="006D2025"/>
    <w:rsid w:val="006D37A3"/>
    <w:rsid w:val="006D41C6"/>
    <w:rsid w:val="006D4F3D"/>
    <w:rsid w:val="006E0843"/>
    <w:rsid w:val="006E3264"/>
    <w:rsid w:val="006E65C4"/>
    <w:rsid w:val="006F04B0"/>
    <w:rsid w:val="006F4CB7"/>
    <w:rsid w:val="006F62EA"/>
    <w:rsid w:val="006F77BA"/>
    <w:rsid w:val="007038AF"/>
    <w:rsid w:val="00703D57"/>
    <w:rsid w:val="00704A0E"/>
    <w:rsid w:val="00704C61"/>
    <w:rsid w:val="007072DF"/>
    <w:rsid w:val="00707B74"/>
    <w:rsid w:val="00711195"/>
    <w:rsid w:val="0071321F"/>
    <w:rsid w:val="00713D63"/>
    <w:rsid w:val="007171C3"/>
    <w:rsid w:val="00720AAF"/>
    <w:rsid w:val="00721A11"/>
    <w:rsid w:val="00733195"/>
    <w:rsid w:val="00744886"/>
    <w:rsid w:val="00746FA5"/>
    <w:rsid w:val="007520DF"/>
    <w:rsid w:val="00757062"/>
    <w:rsid w:val="007646A3"/>
    <w:rsid w:val="007649AE"/>
    <w:rsid w:val="00765BC5"/>
    <w:rsid w:val="007664EA"/>
    <w:rsid w:val="007720C8"/>
    <w:rsid w:val="007751DC"/>
    <w:rsid w:val="00780495"/>
    <w:rsid w:val="00780F31"/>
    <w:rsid w:val="0078769A"/>
    <w:rsid w:val="00792547"/>
    <w:rsid w:val="00792A4D"/>
    <w:rsid w:val="0079432C"/>
    <w:rsid w:val="007957D0"/>
    <w:rsid w:val="00796A8E"/>
    <w:rsid w:val="007A3144"/>
    <w:rsid w:val="007A6E2A"/>
    <w:rsid w:val="007A7383"/>
    <w:rsid w:val="007A7D52"/>
    <w:rsid w:val="007B0FCE"/>
    <w:rsid w:val="007B3108"/>
    <w:rsid w:val="007C0272"/>
    <w:rsid w:val="007D3070"/>
    <w:rsid w:val="007D385B"/>
    <w:rsid w:val="007D4A38"/>
    <w:rsid w:val="007E4151"/>
    <w:rsid w:val="007F7A0C"/>
    <w:rsid w:val="00800B9C"/>
    <w:rsid w:val="008066AC"/>
    <w:rsid w:val="00807D03"/>
    <w:rsid w:val="00812BF4"/>
    <w:rsid w:val="00820EFD"/>
    <w:rsid w:val="008249FC"/>
    <w:rsid w:val="00825BF1"/>
    <w:rsid w:val="008339CE"/>
    <w:rsid w:val="008341B8"/>
    <w:rsid w:val="00847371"/>
    <w:rsid w:val="008502EA"/>
    <w:rsid w:val="008502EB"/>
    <w:rsid w:val="00850670"/>
    <w:rsid w:val="008520CE"/>
    <w:rsid w:val="00862F8F"/>
    <w:rsid w:val="00864426"/>
    <w:rsid w:val="00872D0F"/>
    <w:rsid w:val="00872EB1"/>
    <w:rsid w:val="008756AC"/>
    <w:rsid w:val="00875F29"/>
    <w:rsid w:val="00877A88"/>
    <w:rsid w:val="00881942"/>
    <w:rsid w:val="008822DE"/>
    <w:rsid w:val="00883082"/>
    <w:rsid w:val="00886249"/>
    <w:rsid w:val="0089315F"/>
    <w:rsid w:val="008A031A"/>
    <w:rsid w:val="008A2A97"/>
    <w:rsid w:val="008A2BF8"/>
    <w:rsid w:val="008B18DE"/>
    <w:rsid w:val="008B6BA3"/>
    <w:rsid w:val="008C4674"/>
    <w:rsid w:val="008E0074"/>
    <w:rsid w:val="008E3E72"/>
    <w:rsid w:val="008E4146"/>
    <w:rsid w:val="008F1EDB"/>
    <w:rsid w:val="0090082C"/>
    <w:rsid w:val="009031A1"/>
    <w:rsid w:val="0090621B"/>
    <w:rsid w:val="00907E75"/>
    <w:rsid w:val="009105B4"/>
    <w:rsid w:val="00911AB0"/>
    <w:rsid w:val="00917140"/>
    <w:rsid w:val="00920137"/>
    <w:rsid w:val="009231EA"/>
    <w:rsid w:val="00925AAB"/>
    <w:rsid w:val="00927D53"/>
    <w:rsid w:val="0093088E"/>
    <w:rsid w:val="00930A5C"/>
    <w:rsid w:val="00930ECE"/>
    <w:rsid w:val="00932010"/>
    <w:rsid w:val="00934BE5"/>
    <w:rsid w:val="009365AF"/>
    <w:rsid w:val="00936685"/>
    <w:rsid w:val="00940EB1"/>
    <w:rsid w:val="0094110C"/>
    <w:rsid w:val="00950DD1"/>
    <w:rsid w:val="00950EA1"/>
    <w:rsid w:val="0095478E"/>
    <w:rsid w:val="00963FC4"/>
    <w:rsid w:val="00964E77"/>
    <w:rsid w:val="0096511B"/>
    <w:rsid w:val="009667F3"/>
    <w:rsid w:val="00966E45"/>
    <w:rsid w:val="00967422"/>
    <w:rsid w:val="00971633"/>
    <w:rsid w:val="009850E6"/>
    <w:rsid w:val="0098552A"/>
    <w:rsid w:val="00991374"/>
    <w:rsid w:val="009924B9"/>
    <w:rsid w:val="009967EB"/>
    <w:rsid w:val="00997804"/>
    <w:rsid w:val="009A17AC"/>
    <w:rsid w:val="009B0B8C"/>
    <w:rsid w:val="009B5C2B"/>
    <w:rsid w:val="009C35B8"/>
    <w:rsid w:val="009C6B6C"/>
    <w:rsid w:val="009C6E5C"/>
    <w:rsid w:val="009D2AD2"/>
    <w:rsid w:val="009E255B"/>
    <w:rsid w:val="009E27F8"/>
    <w:rsid w:val="009F177C"/>
    <w:rsid w:val="009F3D69"/>
    <w:rsid w:val="009F3D8C"/>
    <w:rsid w:val="009F6ADB"/>
    <w:rsid w:val="009F7B3F"/>
    <w:rsid w:val="00A003FF"/>
    <w:rsid w:val="00A017EB"/>
    <w:rsid w:val="00A0243B"/>
    <w:rsid w:val="00A05382"/>
    <w:rsid w:val="00A05FB2"/>
    <w:rsid w:val="00A131B1"/>
    <w:rsid w:val="00A13E78"/>
    <w:rsid w:val="00A1557A"/>
    <w:rsid w:val="00A160D4"/>
    <w:rsid w:val="00A175B1"/>
    <w:rsid w:val="00A22FA2"/>
    <w:rsid w:val="00A241B6"/>
    <w:rsid w:val="00A24527"/>
    <w:rsid w:val="00A363D1"/>
    <w:rsid w:val="00A37698"/>
    <w:rsid w:val="00A37C07"/>
    <w:rsid w:val="00A417BF"/>
    <w:rsid w:val="00A41884"/>
    <w:rsid w:val="00A422E7"/>
    <w:rsid w:val="00A50313"/>
    <w:rsid w:val="00A524AB"/>
    <w:rsid w:val="00A54787"/>
    <w:rsid w:val="00A56197"/>
    <w:rsid w:val="00A6036E"/>
    <w:rsid w:val="00A62F01"/>
    <w:rsid w:val="00A657B3"/>
    <w:rsid w:val="00A709DD"/>
    <w:rsid w:val="00A70A20"/>
    <w:rsid w:val="00A7259F"/>
    <w:rsid w:val="00A80511"/>
    <w:rsid w:val="00A85C4F"/>
    <w:rsid w:val="00A8742A"/>
    <w:rsid w:val="00A8793F"/>
    <w:rsid w:val="00A87A83"/>
    <w:rsid w:val="00A9770E"/>
    <w:rsid w:val="00AA5A3B"/>
    <w:rsid w:val="00AB154F"/>
    <w:rsid w:val="00AB15CC"/>
    <w:rsid w:val="00AB2418"/>
    <w:rsid w:val="00AB5E56"/>
    <w:rsid w:val="00AB6001"/>
    <w:rsid w:val="00AC0E01"/>
    <w:rsid w:val="00AC15BA"/>
    <w:rsid w:val="00AC442C"/>
    <w:rsid w:val="00AD4B6E"/>
    <w:rsid w:val="00AE0825"/>
    <w:rsid w:val="00AE09A7"/>
    <w:rsid w:val="00AE18EB"/>
    <w:rsid w:val="00AE42DB"/>
    <w:rsid w:val="00AE4740"/>
    <w:rsid w:val="00AE60F6"/>
    <w:rsid w:val="00AF5921"/>
    <w:rsid w:val="00B00445"/>
    <w:rsid w:val="00B010F3"/>
    <w:rsid w:val="00B01F38"/>
    <w:rsid w:val="00B063DB"/>
    <w:rsid w:val="00B25674"/>
    <w:rsid w:val="00B31095"/>
    <w:rsid w:val="00B37473"/>
    <w:rsid w:val="00B402A9"/>
    <w:rsid w:val="00B41BC6"/>
    <w:rsid w:val="00B43E02"/>
    <w:rsid w:val="00B51D03"/>
    <w:rsid w:val="00B5292A"/>
    <w:rsid w:val="00B529FB"/>
    <w:rsid w:val="00B54039"/>
    <w:rsid w:val="00B55DC7"/>
    <w:rsid w:val="00B60945"/>
    <w:rsid w:val="00B617C0"/>
    <w:rsid w:val="00B62721"/>
    <w:rsid w:val="00B64EBB"/>
    <w:rsid w:val="00B809D4"/>
    <w:rsid w:val="00B93D6C"/>
    <w:rsid w:val="00B97D83"/>
    <w:rsid w:val="00B97E60"/>
    <w:rsid w:val="00BA16F5"/>
    <w:rsid w:val="00BA3DAA"/>
    <w:rsid w:val="00BB74E9"/>
    <w:rsid w:val="00BD1D3E"/>
    <w:rsid w:val="00BD22C6"/>
    <w:rsid w:val="00BE218B"/>
    <w:rsid w:val="00BF1C9D"/>
    <w:rsid w:val="00BF29B4"/>
    <w:rsid w:val="00BF2FF7"/>
    <w:rsid w:val="00BF30C7"/>
    <w:rsid w:val="00BF3F84"/>
    <w:rsid w:val="00BF55F2"/>
    <w:rsid w:val="00BF67AF"/>
    <w:rsid w:val="00C01E07"/>
    <w:rsid w:val="00C0334C"/>
    <w:rsid w:val="00C03C50"/>
    <w:rsid w:val="00C060F0"/>
    <w:rsid w:val="00C118A9"/>
    <w:rsid w:val="00C15E1C"/>
    <w:rsid w:val="00C16A09"/>
    <w:rsid w:val="00C17849"/>
    <w:rsid w:val="00C200E6"/>
    <w:rsid w:val="00C22E46"/>
    <w:rsid w:val="00C3090E"/>
    <w:rsid w:val="00C31942"/>
    <w:rsid w:val="00C34A57"/>
    <w:rsid w:val="00C355E3"/>
    <w:rsid w:val="00C35FD6"/>
    <w:rsid w:val="00C37474"/>
    <w:rsid w:val="00C37AFC"/>
    <w:rsid w:val="00C433CB"/>
    <w:rsid w:val="00C434F5"/>
    <w:rsid w:val="00C440B5"/>
    <w:rsid w:val="00C47B98"/>
    <w:rsid w:val="00C51E8E"/>
    <w:rsid w:val="00C64D1D"/>
    <w:rsid w:val="00C65B24"/>
    <w:rsid w:val="00C667B4"/>
    <w:rsid w:val="00C66EAE"/>
    <w:rsid w:val="00C67669"/>
    <w:rsid w:val="00C677D1"/>
    <w:rsid w:val="00C67FB8"/>
    <w:rsid w:val="00C75B3D"/>
    <w:rsid w:val="00C81E2E"/>
    <w:rsid w:val="00C82C77"/>
    <w:rsid w:val="00C8462E"/>
    <w:rsid w:val="00C84895"/>
    <w:rsid w:val="00C94D97"/>
    <w:rsid w:val="00C94DEE"/>
    <w:rsid w:val="00C95449"/>
    <w:rsid w:val="00CA06B5"/>
    <w:rsid w:val="00CB1309"/>
    <w:rsid w:val="00CB3608"/>
    <w:rsid w:val="00CB6891"/>
    <w:rsid w:val="00CC0561"/>
    <w:rsid w:val="00CC1017"/>
    <w:rsid w:val="00CC1CC7"/>
    <w:rsid w:val="00CC7F0A"/>
    <w:rsid w:val="00CD2F83"/>
    <w:rsid w:val="00CD3583"/>
    <w:rsid w:val="00CD5FBE"/>
    <w:rsid w:val="00CE094B"/>
    <w:rsid w:val="00CE47E3"/>
    <w:rsid w:val="00CF400D"/>
    <w:rsid w:val="00D047ED"/>
    <w:rsid w:val="00D0655C"/>
    <w:rsid w:val="00D06C64"/>
    <w:rsid w:val="00D10580"/>
    <w:rsid w:val="00D11313"/>
    <w:rsid w:val="00D13FC1"/>
    <w:rsid w:val="00D16252"/>
    <w:rsid w:val="00D16951"/>
    <w:rsid w:val="00D23B19"/>
    <w:rsid w:val="00D23EDA"/>
    <w:rsid w:val="00D26CD0"/>
    <w:rsid w:val="00D30EF9"/>
    <w:rsid w:val="00D34D24"/>
    <w:rsid w:val="00D37EFF"/>
    <w:rsid w:val="00D44209"/>
    <w:rsid w:val="00D52C31"/>
    <w:rsid w:val="00D54666"/>
    <w:rsid w:val="00D55210"/>
    <w:rsid w:val="00D5521A"/>
    <w:rsid w:val="00D55BDF"/>
    <w:rsid w:val="00D56391"/>
    <w:rsid w:val="00D56990"/>
    <w:rsid w:val="00D604A2"/>
    <w:rsid w:val="00D67AB5"/>
    <w:rsid w:val="00D70E7C"/>
    <w:rsid w:val="00D80411"/>
    <w:rsid w:val="00D84B47"/>
    <w:rsid w:val="00D905BB"/>
    <w:rsid w:val="00D9175D"/>
    <w:rsid w:val="00D93A6E"/>
    <w:rsid w:val="00DA30F0"/>
    <w:rsid w:val="00DA3667"/>
    <w:rsid w:val="00DA5447"/>
    <w:rsid w:val="00DC2072"/>
    <w:rsid w:val="00DC25CA"/>
    <w:rsid w:val="00DD1776"/>
    <w:rsid w:val="00DD3940"/>
    <w:rsid w:val="00DE116D"/>
    <w:rsid w:val="00DE157E"/>
    <w:rsid w:val="00DE21EA"/>
    <w:rsid w:val="00DE2B83"/>
    <w:rsid w:val="00DE4710"/>
    <w:rsid w:val="00DF305C"/>
    <w:rsid w:val="00DF36A0"/>
    <w:rsid w:val="00DF6ED9"/>
    <w:rsid w:val="00E0081A"/>
    <w:rsid w:val="00E01B29"/>
    <w:rsid w:val="00E0439A"/>
    <w:rsid w:val="00E06472"/>
    <w:rsid w:val="00E174E2"/>
    <w:rsid w:val="00E21705"/>
    <w:rsid w:val="00E24048"/>
    <w:rsid w:val="00E24813"/>
    <w:rsid w:val="00E34983"/>
    <w:rsid w:val="00E358DA"/>
    <w:rsid w:val="00E37D59"/>
    <w:rsid w:val="00E43ACF"/>
    <w:rsid w:val="00E44752"/>
    <w:rsid w:val="00E67CD1"/>
    <w:rsid w:val="00E71ED9"/>
    <w:rsid w:val="00E8074A"/>
    <w:rsid w:val="00E80B4F"/>
    <w:rsid w:val="00E831E3"/>
    <w:rsid w:val="00E86941"/>
    <w:rsid w:val="00E869C4"/>
    <w:rsid w:val="00E87BF4"/>
    <w:rsid w:val="00E90200"/>
    <w:rsid w:val="00E91C05"/>
    <w:rsid w:val="00E9244C"/>
    <w:rsid w:val="00E97B75"/>
    <w:rsid w:val="00EA04E9"/>
    <w:rsid w:val="00EA0ECA"/>
    <w:rsid w:val="00EB386A"/>
    <w:rsid w:val="00EB66BB"/>
    <w:rsid w:val="00EC0791"/>
    <w:rsid w:val="00EC3D38"/>
    <w:rsid w:val="00EC61F8"/>
    <w:rsid w:val="00EC686C"/>
    <w:rsid w:val="00ED5D07"/>
    <w:rsid w:val="00EE3DB7"/>
    <w:rsid w:val="00EE7F86"/>
    <w:rsid w:val="00EF1F40"/>
    <w:rsid w:val="00EF4A6E"/>
    <w:rsid w:val="00EF6737"/>
    <w:rsid w:val="00F033ED"/>
    <w:rsid w:val="00F1227C"/>
    <w:rsid w:val="00F1275A"/>
    <w:rsid w:val="00F13800"/>
    <w:rsid w:val="00F2206B"/>
    <w:rsid w:val="00F225E1"/>
    <w:rsid w:val="00F35614"/>
    <w:rsid w:val="00F43125"/>
    <w:rsid w:val="00F45C01"/>
    <w:rsid w:val="00F461C3"/>
    <w:rsid w:val="00F53D8A"/>
    <w:rsid w:val="00F62183"/>
    <w:rsid w:val="00F62DB5"/>
    <w:rsid w:val="00F63F08"/>
    <w:rsid w:val="00F72951"/>
    <w:rsid w:val="00F72BF6"/>
    <w:rsid w:val="00F85BB7"/>
    <w:rsid w:val="00F87ECA"/>
    <w:rsid w:val="00F9234B"/>
    <w:rsid w:val="00F93AAD"/>
    <w:rsid w:val="00F96083"/>
    <w:rsid w:val="00F960E1"/>
    <w:rsid w:val="00F9623E"/>
    <w:rsid w:val="00FA4D25"/>
    <w:rsid w:val="00FA5064"/>
    <w:rsid w:val="00FA7292"/>
    <w:rsid w:val="00FA7791"/>
    <w:rsid w:val="00FB108E"/>
    <w:rsid w:val="00FB129C"/>
    <w:rsid w:val="00FB3A0E"/>
    <w:rsid w:val="00FB6380"/>
    <w:rsid w:val="00FC2B70"/>
    <w:rsid w:val="00FC2B8C"/>
    <w:rsid w:val="00FC3915"/>
    <w:rsid w:val="00FD3AD9"/>
    <w:rsid w:val="00FD467F"/>
    <w:rsid w:val="00FD5709"/>
    <w:rsid w:val="00FD6119"/>
    <w:rsid w:val="00FE3C83"/>
    <w:rsid w:val="00FE4B69"/>
    <w:rsid w:val="00FF19C3"/>
    <w:rsid w:val="00FF334E"/>
    <w:rsid w:val="00FF49A3"/>
    <w:rsid w:val="00FF60EB"/>
    <w:rsid w:val="00FF789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C7AA2"/>
  <w15:docId w15:val="{3854CE55-A5F9-446C-9DED-6A6E06A6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216"/>
    <w:rPr>
      <w:lang w:val="en-US" w:eastAsia="en-US"/>
    </w:rPr>
  </w:style>
  <w:style w:type="paragraph" w:styleId="Heading1">
    <w:name w:val="heading 1"/>
    <w:basedOn w:val="Normal"/>
    <w:next w:val="MessageHeader"/>
    <w:link w:val="Heading1Char"/>
    <w:qFormat/>
    <w:rsid w:val="00B25674"/>
    <w:pPr>
      <w:keepNext/>
      <w:numPr>
        <w:numId w:val="14"/>
      </w:numPr>
      <w:tabs>
        <w:tab w:val="left" w:pos="567"/>
      </w:tabs>
      <w:spacing w:before="120"/>
      <w:outlineLvl w:val="0"/>
    </w:pPr>
    <w:rPr>
      <w:b/>
      <w:sz w:val="22"/>
      <w:lang w:val="en-GB"/>
    </w:rPr>
  </w:style>
  <w:style w:type="paragraph" w:styleId="Heading2">
    <w:name w:val="heading 2"/>
    <w:basedOn w:val="Normal"/>
    <w:next w:val="Normal"/>
    <w:qFormat/>
    <w:rsid w:val="002C3E99"/>
    <w:pPr>
      <w:keepNext/>
      <w:numPr>
        <w:ilvl w:val="1"/>
        <w:numId w:val="14"/>
      </w:numPr>
      <w:tabs>
        <w:tab w:val="left" w:pos="567"/>
      </w:tabs>
      <w:spacing w:before="240" w:line="336" w:lineRule="exact"/>
      <w:ind w:left="864"/>
      <w:outlineLvl w:val="1"/>
    </w:pPr>
    <w:rPr>
      <w:b/>
      <w:sz w:val="22"/>
      <w:lang w:val="en-GB"/>
    </w:rPr>
  </w:style>
  <w:style w:type="paragraph" w:styleId="Heading3">
    <w:name w:val="heading 3"/>
    <w:basedOn w:val="Normal"/>
    <w:next w:val="Normal"/>
    <w:qFormat/>
    <w:pPr>
      <w:keepNext/>
      <w:numPr>
        <w:ilvl w:val="2"/>
        <w:numId w:val="14"/>
      </w:numPr>
      <w:jc w:val="center"/>
      <w:outlineLvl w:val="2"/>
    </w:pPr>
    <w:rPr>
      <w:sz w:val="28"/>
    </w:rPr>
  </w:style>
  <w:style w:type="paragraph" w:styleId="Heading4">
    <w:name w:val="heading 4"/>
    <w:basedOn w:val="Normal"/>
    <w:next w:val="Normal"/>
    <w:qFormat/>
    <w:pPr>
      <w:keepNext/>
      <w:numPr>
        <w:ilvl w:val="3"/>
        <w:numId w:val="14"/>
      </w:numPr>
      <w:jc w:val="center"/>
      <w:outlineLvl w:val="3"/>
    </w:pPr>
    <w:rPr>
      <w:color w:val="000080"/>
      <w:sz w:val="36"/>
    </w:rPr>
  </w:style>
  <w:style w:type="paragraph" w:styleId="Heading5">
    <w:name w:val="heading 5"/>
    <w:basedOn w:val="Normal"/>
    <w:next w:val="Normal"/>
    <w:qFormat/>
    <w:pPr>
      <w:keepNext/>
      <w:numPr>
        <w:ilvl w:val="4"/>
        <w:numId w:val="14"/>
      </w:numPr>
      <w:spacing w:line="360" w:lineRule="auto"/>
      <w:outlineLvl w:val="4"/>
    </w:pPr>
    <w:rPr>
      <w:sz w:val="24"/>
    </w:rPr>
  </w:style>
  <w:style w:type="paragraph" w:styleId="Heading6">
    <w:name w:val="heading 6"/>
    <w:basedOn w:val="Normal"/>
    <w:next w:val="Normal"/>
    <w:qFormat/>
    <w:pPr>
      <w:keepNext/>
      <w:numPr>
        <w:ilvl w:val="5"/>
        <w:numId w:val="14"/>
      </w:numPr>
      <w:spacing w:line="360" w:lineRule="auto"/>
      <w:jc w:val="both"/>
      <w:outlineLvl w:val="5"/>
    </w:pPr>
    <w:rPr>
      <w:b/>
      <w:u w:val="single"/>
    </w:rPr>
  </w:style>
  <w:style w:type="paragraph" w:styleId="Heading7">
    <w:name w:val="heading 7"/>
    <w:basedOn w:val="Normal"/>
    <w:next w:val="Normal"/>
    <w:qFormat/>
    <w:pPr>
      <w:keepNext/>
      <w:numPr>
        <w:ilvl w:val="6"/>
        <w:numId w:val="14"/>
      </w:numPr>
      <w:jc w:val="center"/>
      <w:outlineLvl w:val="6"/>
    </w:pPr>
    <w:rPr>
      <w:b/>
    </w:rPr>
  </w:style>
  <w:style w:type="paragraph" w:styleId="Heading8">
    <w:name w:val="heading 8"/>
    <w:basedOn w:val="Normal"/>
    <w:next w:val="Normal"/>
    <w:qFormat/>
    <w:pPr>
      <w:keepNext/>
      <w:numPr>
        <w:ilvl w:val="7"/>
        <w:numId w:val="14"/>
      </w:numPr>
      <w:jc w:val="right"/>
      <w:outlineLvl w:val="7"/>
    </w:pPr>
    <w:rPr>
      <w:b/>
    </w:rPr>
  </w:style>
  <w:style w:type="paragraph" w:styleId="Heading9">
    <w:name w:val="heading 9"/>
    <w:basedOn w:val="Normal"/>
    <w:next w:val="Normal"/>
    <w:qFormat/>
    <w:pPr>
      <w:keepNext/>
      <w:numPr>
        <w:ilvl w:val="8"/>
        <w:numId w:val="14"/>
      </w:numPr>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rPr>
      <w:sz w:val="28"/>
    </w:rPr>
  </w:style>
  <w:style w:type="paragraph" w:styleId="BodyTextIndent">
    <w:name w:val="Body Text Indent"/>
    <w:basedOn w:val="Normal"/>
    <w:pPr>
      <w:ind w:left="360"/>
      <w:jc w:val="both"/>
    </w:pPr>
    <w:rPr>
      <w:sz w:val="28"/>
    </w:rPr>
  </w:style>
  <w:style w:type="paragraph" w:styleId="BodyTextIndent2">
    <w:name w:val="Body Text Indent 2"/>
    <w:basedOn w:val="Normal"/>
    <w:link w:val="BodyTextIndent2Char"/>
    <w:pPr>
      <w:spacing w:line="360" w:lineRule="auto"/>
      <w:ind w:left="720" w:hanging="720"/>
      <w:jc w:val="both"/>
    </w:pPr>
    <w:rPr>
      <w:sz w:val="24"/>
    </w:rPr>
  </w:style>
  <w:style w:type="paragraph" w:styleId="BodyText2">
    <w:name w:val="Body Text 2"/>
    <w:basedOn w:val="Normal"/>
    <w:link w:val="BodyText2Char"/>
    <w:pPr>
      <w:jc w:val="both"/>
    </w:pPr>
    <w:rPr>
      <w:sz w:val="24"/>
    </w:rPr>
  </w:style>
  <w:style w:type="paragraph" w:styleId="TOC2">
    <w:name w:val="toc 2"/>
    <w:basedOn w:val="Normal"/>
    <w:next w:val="Normal"/>
    <w:autoRedefine/>
    <w:uiPriority w:val="39"/>
    <w:pPr>
      <w:ind w:left="200"/>
    </w:pPr>
    <w:rPr>
      <w:smallCaps/>
    </w:rPr>
  </w:style>
  <w:style w:type="paragraph" w:styleId="TOC3">
    <w:name w:val="toc 3"/>
    <w:basedOn w:val="Normal"/>
    <w:next w:val="Normal"/>
    <w:autoRedefine/>
    <w:semiHidden/>
    <w:pPr>
      <w:ind w:left="400"/>
    </w:pPr>
    <w:rPr>
      <w:i/>
    </w:rPr>
  </w:style>
  <w:style w:type="paragraph" w:styleId="BodyText3">
    <w:name w:val="Body Text 3"/>
    <w:basedOn w:val="Normal"/>
    <w:link w:val="BodyText3Char"/>
    <w:pPr>
      <w:spacing w:line="360" w:lineRule="auto"/>
      <w:jc w:val="both"/>
    </w:pPr>
    <w:rPr>
      <w:sz w:val="22"/>
    </w:rPr>
  </w:style>
  <w:style w:type="paragraph" w:styleId="BodyTextIndent3">
    <w:name w:val="Body Text Indent 3"/>
    <w:basedOn w:val="Normal"/>
    <w:pPr>
      <w:ind w:left="1152"/>
      <w:jc w:val="both"/>
    </w:pPr>
    <w:rPr>
      <w:sz w:val="21"/>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TOC1">
    <w:name w:val="toc 1"/>
    <w:basedOn w:val="Normal"/>
    <w:next w:val="Normal"/>
    <w:autoRedefine/>
    <w:uiPriority w:val="39"/>
    <w:pPr>
      <w:spacing w:before="120" w:after="120"/>
    </w:pPr>
    <w:rPr>
      <w:b/>
      <w:caps/>
    </w:rPr>
  </w:style>
  <w:style w:type="paragraph" w:styleId="TOC4">
    <w:name w:val="toc 4"/>
    <w:basedOn w:val="Normal"/>
    <w:next w:val="Normal"/>
    <w:autoRedefine/>
    <w:semiHidden/>
    <w:pPr>
      <w:ind w:left="600"/>
    </w:pPr>
    <w:rPr>
      <w:sz w:val="18"/>
    </w:rPr>
  </w:style>
  <w:style w:type="paragraph" w:styleId="TOC5">
    <w:name w:val="toc 5"/>
    <w:basedOn w:val="Normal"/>
    <w:next w:val="Normal"/>
    <w:autoRedefine/>
    <w:semiHidden/>
    <w:pPr>
      <w:ind w:left="800"/>
    </w:pPr>
    <w:rPr>
      <w:sz w:val="18"/>
    </w:rPr>
  </w:style>
  <w:style w:type="paragraph" w:styleId="TOC6">
    <w:name w:val="toc 6"/>
    <w:basedOn w:val="Normal"/>
    <w:next w:val="Normal"/>
    <w:autoRedefine/>
    <w:semiHidden/>
    <w:pPr>
      <w:ind w:left="1000"/>
    </w:pPr>
    <w:rPr>
      <w:sz w:val="18"/>
    </w:rPr>
  </w:style>
  <w:style w:type="paragraph" w:styleId="TOC7">
    <w:name w:val="toc 7"/>
    <w:basedOn w:val="Normal"/>
    <w:next w:val="Normal"/>
    <w:autoRedefine/>
    <w:semiHidden/>
    <w:pPr>
      <w:ind w:left="1200"/>
    </w:pPr>
    <w:rPr>
      <w:sz w:val="18"/>
    </w:rPr>
  </w:style>
  <w:style w:type="paragraph" w:styleId="TOC8">
    <w:name w:val="toc 8"/>
    <w:basedOn w:val="Normal"/>
    <w:next w:val="Normal"/>
    <w:autoRedefine/>
    <w:semiHidden/>
    <w:pPr>
      <w:ind w:left="1400"/>
    </w:pPr>
    <w:rPr>
      <w:sz w:val="18"/>
    </w:rPr>
  </w:style>
  <w:style w:type="paragraph" w:styleId="TOC9">
    <w:name w:val="toc 9"/>
    <w:basedOn w:val="Normal"/>
    <w:next w:val="Normal"/>
    <w:autoRedefine/>
    <w:semiHidden/>
    <w:pPr>
      <w:ind w:left="1600"/>
    </w:pPr>
    <w:rPr>
      <w:sz w:val="18"/>
    </w:rPr>
  </w:style>
  <w:style w:type="character" w:styleId="Hyperlink">
    <w:name w:val="Hyperlink"/>
    <w:uiPriority w:val="99"/>
    <w:rPr>
      <w:color w:val="0000FF"/>
      <w:u w:val="single"/>
    </w:rPr>
  </w:style>
  <w:style w:type="paragraph" w:styleId="BalloonText">
    <w:name w:val="Balloon Text"/>
    <w:basedOn w:val="Normal"/>
    <w:semiHidden/>
    <w:rsid w:val="000B0289"/>
    <w:rPr>
      <w:rFonts w:ascii="Tahoma" w:hAnsi="Tahoma" w:cs="Tahoma"/>
      <w:sz w:val="16"/>
      <w:szCs w:val="16"/>
    </w:rPr>
  </w:style>
  <w:style w:type="paragraph" w:styleId="FootnoteText">
    <w:name w:val="footnote text"/>
    <w:basedOn w:val="Normal"/>
    <w:semiHidden/>
    <w:rsid w:val="00C433CB"/>
  </w:style>
  <w:style w:type="character" w:styleId="CommentReference">
    <w:name w:val="annotation reference"/>
    <w:semiHidden/>
    <w:rsid w:val="00F93AAD"/>
    <w:rPr>
      <w:sz w:val="16"/>
      <w:szCs w:val="16"/>
    </w:rPr>
  </w:style>
  <w:style w:type="paragraph" w:styleId="CommentText">
    <w:name w:val="annotation text"/>
    <w:basedOn w:val="Normal"/>
    <w:semiHidden/>
    <w:rsid w:val="00F93AAD"/>
  </w:style>
  <w:style w:type="paragraph" w:styleId="CommentSubject">
    <w:name w:val="annotation subject"/>
    <w:basedOn w:val="CommentText"/>
    <w:next w:val="CommentText"/>
    <w:semiHidden/>
    <w:rsid w:val="00F93AAD"/>
    <w:rPr>
      <w:b/>
      <w:bCs/>
    </w:rPr>
  </w:style>
  <w:style w:type="character" w:customStyle="1" w:styleId="FooterChar">
    <w:name w:val="Footer Char"/>
    <w:basedOn w:val="DefaultParagraphFont"/>
    <w:link w:val="Footer"/>
    <w:rsid w:val="000F70E8"/>
  </w:style>
  <w:style w:type="paragraph" w:styleId="TOCHeading">
    <w:name w:val="TOC Heading"/>
    <w:basedOn w:val="Heading1"/>
    <w:next w:val="Normal"/>
    <w:uiPriority w:val="39"/>
    <w:semiHidden/>
    <w:unhideWhenUsed/>
    <w:qFormat/>
    <w:rsid w:val="00F72951"/>
    <w:pPr>
      <w:keepLines/>
      <w:numPr>
        <w:numId w:val="0"/>
      </w:numPr>
      <w:tabs>
        <w:tab w:val="clear" w:pos="567"/>
      </w:tabs>
      <w:spacing w:before="480" w:line="276" w:lineRule="auto"/>
      <w:outlineLvl w:val="9"/>
    </w:pPr>
    <w:rPr>
      <w:rFonts w:ascii="Cambria" w:hAnsi="Cambria"/>
      <w:bCs/>
      <w:color w:val="365F91"/>
      <w:sz w:val="28"/>
      <w:szCs w:val="28"/>
      <w:lang w:val="en-US"/>
    </w:rPr>
  </w:style>
  <w:style w:type="paragraph" w:styleId="Title">
    <w:name w:val="Title"/>
    <w:basedOn w:val="Normal"/>
    <w:next w:val="Normal"/>
    <w:link w:val="TitleChar"/>
    <w:uiPriority w:val="10"/>
    <w:qFormat/>
    <w:rsid w:val="0089315F"/>
    <w:pPr>
      <w:spacing w:before="240" w:after="60" w:line="276" w:lineRule="auto"/>
      <w:jc w:val="center"/>
      <w:outlineLvl w:val="0"/>
    </w:pPr>
    <w:rPr>
      <w:rFonts w:ascii="Cambria" w:hAnsi="Cambria"/>
      <w:b/>
      <w:bCs/>
      <w:kern w:val="28"/>
      <w:sz w:val="32"/>
      <w:szCs w:val="32"/>
    </w:rPr>
  </w:style>
  <w:style w:type="character" w:customStyle="1" w:styleId="TitleChar">
    <w:name w:val="Title Char"/>
    <w:link w:val="Title"/>
    <w:uiPriority w:val="10"/>
    <w:rsid w:val="0089315F"/>
    <w:rPr>
      <w:rFonts w:ascii="Cambria" w:hAnsi="Cambria"/>
      <w:b/>
      <w:bCs/>
      <w:kern w:val="28"/>
      <w:sz w:val="32"/>
      <w:szCs w:val="32"/>
      <w:lang w:val="en-US" w:eastAsia="en-US"/>
    </w:rPr>
  </w:style>
  <w:style w:type="character" w:customStyle="1" w:styleId="BodyText3Char">
    <w:name w:val="Body Text 3 Char"/>
    <w:link w:val="BodyText3"/>
    <w:rsid w:val="00EA0ECA"/>
    <w:rPr>
      <w:sz w:val="22"/>
      <w:lang w:val="en-US" w:eastAsia="en-US"/>
    </w:rPr>
  </w:style>
  <w:style w:type="paragraph" w:styleId="ListParagraph">
    <w:name w:val="List Paragraph"/>
    <w:basedOn w:val="Normal"/>
    <w:uiPriority w:val="34"/>
    <w:qFormat/>
    <w:rsid w:val="006D2025"/>
    <w:pPr>
      <w:ind w:left="720"/>
    </w:pPr>
  </w:style>
  <w:style w:type="paragraph" w:styleId="Revision">
    <w:name w:val="Revision"/>
    <w:hidden/>
    <w:uiPriority w:val="99"/>
    <w:semiHidden/>
    <w:rsid w:val="007A7D52"/>
    <w:rPr>
      <w:lang w:val="en-US" w:eastAsia="en-US"/>
    </w:rPr>
  </w:style>
  <w:style w:type="character" w:styleId="UnresolvedMention">
    <w:name w:val="Unresolved Mention"/>
    <w:basedOn w:val="DefaultParagraphFont"/>
    <w:uiPriority w:val="99"/>
    <w:semiHidden/>
    <w:unhideWhenUsed/>
    <w:rsid w:val="0056404F"/>
    <w:rPr>
      <w:color w:val="605E5C"/>
      <w:shd w:val="clear" w:color="auto" w:fill="E1DFDD"/>
    </w:rPr>
  </w:style>
  <w:style w:type="character" w:customStyle="1" w:styleId="HeaderChar">
    <w:name w:val="Header Char"/>
    <w:basedOn w:val="DefaultParagraphFont"/>
    <w:link w:val="Header"/>
    <w:uiPriority w:val="99"/>
    <w:rsid w:val="00927D53"/>
    <w:rPr>
      <w:lang w:val="en-US" w:eastAsia="en-US"/>
    </w:rPr>
  </w:style>
  <w:style w:type="character" w:customStyle="1" w:styleId="Heading1Char">
    <w:name w:val="Heading 1 Char"/>
    <w:link w:val="Heading1"/>
    <w:rsid w:val="00640D23"/>
    <w:rPr>
      <w:b/>
      <w:sz w:val="22"/>
      <w:lang w:eastAsia="en-US"/>
    </w:rPr>
  </w:style>
  <w:style w:type="character" w:customStyle="1" w:styleId="BodyTextIndent2Char">
    <w:name w:val="Body Text Indent 2 Char"/>
    <w:link w:val="BodyTextIndent2"/>
    <w:rsid w:val="001B60EF"/>
    <w:rPr>
      <w:sz w:val="24"/>
      <w:lang w:val="en-US" w:eastAsia="en-US"/>
    </w:rPr>
  </w:style>
  <w:style w:type="character" w:customStyle="1" w:styleId="BodyText2Char">
    <w:name w:val="Body Text 2 Char"/>
    <w:link w:val="BodyText2"/>
    <w:rsid w:val="002D67DB"/>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13544">
      <w:bodyDiv w:val="1"/>
      <w:marLeft w:val="0"/>
      <w:marRight w:val="0"/>
      <w:marTop w:val="0"/>
      <w:marBottom w:val="0"/>
      <w:divBdr>
        <w:top w:val="none" w:sz="0" w:space="0" w:color="auto"/>
        <w:left w:val="none" w:sz="0" w:space="0" w:color="auto"/>
        <w:bottom w:val="none" w:sz="0" w:space="0" w:color="auto"/>
        <w:right w:val="none" w:sz="0" w:space="0" w:color="auto"/>
      </w:divBdr>
    </w:div>
    <w:div w:id="544830968">
      <w:bodyDiv w:val="1"/>
      <w:marLeft w:val="0"/>
      <w:marRight w:val="0"/>
      <w:marTop w:val="0"/>
      <w:marBottom w:val="0"/>
      <w:divBdr>
        <w:top w:val="none" w:sz="0" w:space="0" w:color="auto"/>
        <w:left w:val="none" w:sz="0" w:space="0" w:color="auto"/>
        <w:bottom w:val="none" w:sz="0" w:space="0" w:color="auto"/>
        <w:right w:val="none" w:sz="0" w:space="0" w:color="auto"/>
      </w:divBdr>
    </w:div>
    <w:div w:id="112060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Payments@ctbto.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Payable_Invoices@ctbto.org" TargetMode="External"/><Relationship Id="rId2" Type="http://schemas.openxmlformats.org/officeDocument/2006/relationships/customXml" Target="../customXml/item2.xml"/><Relationship Id="rId16" Type="http://schemas.openxmlformats.org/officeDocument/2006/relationships/hyperlink" Target="mailto:masahiro.kishi@ctbto.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weber@gemp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bb26a4-f399-4112-a022-56cec3879cf0">
      <Terms xmlns="http://schemas.microsoft.com/office/infopath/2007/PartnerControls"/>
    </lcf76f155ced4ddcb4097134ff3c332f>
    <TaxCatchAll xmlns="d30789d2-46f2-40e0-bb81-f09458cad5de" xsi:nil="true"/>
    <_Flow_SignoffStatus xmlns="a0bb26a4-f399-4112-a022-56cec3879c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08D44037158F5459F40703C0C72A221" ma:contentTypeVersion="17" ma:contentTypeDescription="Create a new document." ma:contentTypeScope="" ma:versionID="15f9476b79482365affc90c558776b23">
  <xsd:schema xmlns:xsd="http://www.w3.org/2001/XMLSchema" xmlns:xs="http://www.w3.org/2001/XMLSchema" xmlns:p="http://schemas.microsoft.com/office/2006/metadata/properties" xmlns:ns2="a0bb26a4-f399-4112-a022-56cec3879cf0" xmlns:ns3="d30789d2-46f2-40e0-bb81-f09458cad5de" targetNamespace="http://schemas.microsoft.com/office/2006/metadata/properties" ma:root="true" ma:fieldsID="eb8597038b2e4be7b1c8dc469366b261" ns2:_="" ns3:_="">
    <xsd:import namespace="a0bb26a4-f399-4112-a022-56cec3879cf0"/>
    <xsd:import namespace="d30789d2-46f2-40e0-bb81-f09458cad5d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b26a4-f399-4112-a022-56cec3879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e8395b-6b03-452f-b821-0db5c68086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789d2-46f2-40e0-bb81-f09458cad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64762-3ada-4a90-bf5f-35e956c4c859}" ma:internalName="TaxCatchAll" ma:showField="CatchAllData" ma:web="d30789d2-46f2-40e0-bb81-f09458cad5d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4BC1B-3770-49AE-BC7A-FC19208111C5}">
  <ds:schemaRefs>
    <ds:schemaRef ds:uri="http://schemas.microsoft.com/office/2006/metadata/properties"/>
    <ds:schemaRef ds:uri="http://schemas.microsoft.com/office/infopath/2007/PartnerControls"/>
    <ds:schemaRef ds:uri="a0bb26a4-f399-4112-a022-56cec3879cf0"/>
    <ds:schemaRef ds:uri="d30789d2-46f2-40e0-bb81-f09458cad5de"/>
  </ds:schemaRefs>
</ds:datastoreItem>
</file>

<file path=customXml/itemProps2.xml><?xml version="1.0" encoding="utf-8"?>
<ds:datastoreItem xmlns:ds="http://schemas.openxmlformats.org/officeDocument/2006/customXml" ds:itemID="{E9CC9232-60FC-4501-A786-6135A2E7D9EB}">
  <ds:schemaRefs>
    <ds:schemaRef ds:uri="http://schemas.microsoft.com/sharepoint/v3/contenttype/forms"/>
  </ds:schemaRefs>
</ds:datastoreItem>
</file>

<file path=customXml/itemProps3.xml><?xml version="1.0" encoding="utf-8"?>
<ds:datastoreItem xmlns:ds="http://schemas.openxmlformats.org/officeDocument/2006/customXml" ds:itemID="{044B6118-1219-4396-A541-74FFC93A428D}">
  <ds:schemaRefs>
    <ds:schemaRef ds:uri="http://schemas.openxmlformats.org/officeDocument/2006/bibliography"/>
  </ds:schemaRefs>
</ds:datastoreItem>
</file>

<file path=customXml/itemProps4.xml><?xml version="1.0" encoding="utf-8"?>
<ds:datastoreItem xmlns:ds="http://schemas.openxmlformats.org/officeDocument/2006/customXml" ds:itemID="{26F1FB25-AB93-44BB-AB18-858B1CFC5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b26a4-f399-4112-a022-56cec3879cf0"/>
    <ds:schemaRef ds:uri="d30789d2-46f2-40e0-bb81-f09458cad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3530</Words>
  <Characters>20122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Minor Services Contract</vt:lpstr>
    </vt:vector>
  </TitlesOfParts>
  <Company>United Nations - Vienna</Company>
  <LinksUpToDate>false</LinksUpToDate>
  <CharactersWithSpaces>23605</CharactersWithSpaces>
  <SharedDoc>false</SharedDoc>
  <HyperlinkBase/>
  <HLinks>
    <vt:vector size="12" baseType="variant">
      <vt:variant>
        <vt:i4>6684762</vt:i4>
      </vt:variant>
      <vt:variant>
        <vt:i4>87</vt:i4>
      </vt:variant>
      <vt:variant>
        <vt:i4>0</vt:i4>
      </vt:variant>
      <vt:variant>
        <vt:i4>5</vt:i4>
      </vt:variant>
      <vt:variant>
        <vt:lpwstr>mailto:Payments@ctbto.org</vt:lpwstr>
      </vt:variant>
      <vt:variant>
        <vt:lpwstr/>
      </vt:variant>
      <vt:variant>
        <vt:i4>5570620</vt:i4>
      </vt:variant>
      <vt:variant>
        <vt:i4>84</vt:i4>
      </vt:variant>
      <vt:variant>
        <vt:i4>0</vt:i4>
      </vt:variant>
      <vt:variant>
        <vt:i4>5</vt:i4>
      </vt:variant>
      <vt:variant>
        <vt:lpwstr>mailto:masahiro.kishi@ctbto.org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Services Contract</dc:title>
  <dc:creator>CLEMENTSON Valerie</dc:creator>
  <cp:lastModifiedBy>DRIGA Olga</cp:lastModifiedBy>
  <cp:revision>56</cp:revision>
  <cp:lastPrinted>2014-06-26T08:27:00Z</cp:lastPrinted>
  <dcterms:created xsi:type="dcterms:W3CDTF">2021-07-04T20:32:00Z</dcterms:created>
  <dcterms:modified xsi:type="dcterms:W3CDTF">2026-10-09T12:39:00Z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FQID">
    <vt:lpwstr>001M0K</vt:lpwstr>
  </property>
  <property fmtid="{D5CDD505-2E9C-101B-9397-08002B2CF9AE}" pid="3" name="AMDNo">
    <vt:lpwstr/>
  </property>
  <property fmtid="{D5CDD505-2E9C-101B-9397-08002B2CF9AE}" pid="4" name="RFQNo">
    <vt:lpwstr>2014-0095</vt:lpwstr>
  </property>
  <property fmtid="{D5CDD505-2E9C-101B-9397-08002B2CF9AE}" pid="5" name="RFQName">
    <vt:lpwstr>CISCO ASR 9001 ROUTERS</vt:lpwstr>
  </property>
  <property fmtid="{D5CDD505-2E9C-101B-9397-08002B2CF9AE}" pid="6" name="Buyer">
    <vt:lpwstr>SOW</vt:lpwstr>
  </property>
  <property fmtid="{D5CDD505-2E9C-101B-9397-08002B2CF9AE}" pid="7" name="Budg">
    <vt:lpwstr>0</vt:lpwstr>
  </property>
  <property fmtid="{D5CDD505-2E9C-101B-9397-08002B2CF9AE}" pid="8" name="BudgY">
    <vt:lpwstr>2014</vt:lpwstr>
  </property>
  <property fmtid="{D5CDD505-2E9C-101B-9397-08002B2CF9AE}" pid="9" name="Fund">
    <vt:lpwstr>GF</vt:lpwstr>
  </property>
  <property fmtid="{D5CDD505-2E9C-101B-9397-08002B2CF9AE}" pid="10" name="PEN">
    <vt:lpwstr> </vt:lpwstr>
  </property>
  <property fmtid="{D5CDD505-2E9C-101B-9397-08002B2CF9AE}" pid="11" name="RFQType">
    <vt:lpwstr>RFP</vt:lpwstr>
  </property>
  <property fmtid="{D5CDD505-2E9C-101B-9397-08002B2CF9AE}" pid="12" name="REQNo">
    <vt:lpwstr>2014-0946</vt:lpwstr>
  </property>
  <property fmtid="{D5CDD505-2E9C-101B-9397-08002B2CF9AE}" pid="13" name="REQName">
    <vt:lpwstr>CISCO ASR 9001 ROUTERS</vt:lpwstr>
  </property>
  <property fmtid="{D5CDD505-2E9C-101B-9397-08002B2CF9AE}" pid="14" name="REQApprDate">
    <vt:lpwstr>4/11/2014</vt:lpwstr>
  </property>
  <property fmtid="{D5CDD505-2E9C-101B-9397-08002B2CF9AE}" pid="15" name="RFQApprDate">
    <vt:lpwstr>1/1/1951</vt:lpwstr>
  </property>
  <property fmtid="{D5CDD505-2E9C-101B-9397-08002B2CF9AE}" pid="16" name="RFQLaunchDate">
    <vt:lpwstr>4/11/2014 4:28:36 PM</vt:lpwstr>
  </property>
  <property fmtid="{D5CDD505-2E9C-101B-9397-08002B2CF9AE}" pid="17" name="RFQCloseDate">
    <vt:lpwstr>5/23/2014</vt:lpwstr>
  </property>
  <property fmtid="{D5CDD505-2E9C-101B-9397-08002B2CF9AE}" pid="18" name="VendSh">
    <vt:lpwstr> </vt:lpwstr>
  </property>
  <property fmtid="{D5CDD505-2E9C-101B-9397-08002B2CF9AE}" pid="19" name="VendCtrySh">
    <vt:lpwstr/>
  </property>
  <property fmtid="{D5CDD505-2E9C-101B-9397-08002B2CF9AE}" pid="20" name="VendLg">
    <vt:lpwstr/>
  </property>
  <property fmtid="{D5CDD505-2E9C-101B-9397-08002B2CF9AE}" pid="21" name="VendAddr1">
    <vt:lpwstr/>
  </property>
  <property fmtid="{D5CDD505-2E9C-101B-9397-08002B2CF9AE}" pid="22" name="VendAddr2">
    <vt:lpwstr/>
  </property>
  <property fmtid="{D5CDD505-2E9C-101B-9397-08002B2CF9AE}" pid="23" name="VendAddr3">
    <vt:lpwstr/>
  </property>
  <property fmtid="{D5CDD505-2E9C-101B-9397-08002B2CF9AE}" pid="24" name="VendAddr4">
    <vt:lpwstr/>
  </property>
  <property fmtid="{D5CDD505-2E9C-101B-9397-08002B2CF9AE}" pid="25" name="VendCity">
    <vt:lpwstr/>
  </property>
  <property fmtid="{D5CDD505-2E9C-101B-9397-08002B2CF9AE}" pid="26" name="VendState">
    <vt:lpwstr/>
  </property>
  <property fmtid="{D5CDD505-2E9C-101B-9397-08002B2CF9AE}" pid="27" name="VendPO">
    <vt:lpwstr/>
  </property>
  <property fmtid="{D5CDD505-2E9C-101B-9397-08002B2CF9AE}" pid="28" name="VendCtryLg">
    <vt:lpwstr/>
  </property>
  <property fmtid="{D5CDD505-2E9C-101B-9397-08002B2CF9AE}" pid="29" name="RepLg">
    <vt:lpwstr>  </vt:lpwstr>
  </property>
  <property fmtid="{D5CDD505-2E9C-101B-9397-08002B2CF9AE}" pid="30" name="RepSh">
    <vt:lpwstr> </vt:lpwstr>
  </property>
  <property fmtid="{D5CDD505-2E9C-101B-9397-08002B2CF9AE}" pid="31" name="RepTitle">
    <vt:lpwstr/>
  </property>
  <property fmtid="{D5CDD505-2E9C-101B-9397-08002B2CF9AE}" pid="32" name="RepPhone">
    <vt:lpwstr/>
  </property>
  <property fmtid="{D5CDD505-2E9C-101B-9397-08002B2CF9AE}" pid="33" name="RepFax">
    <vt:lpwstr/>
  </property>
  <property fmtid="{D5CDD505-2E9C-101B-9397-08002B2CF9AE}" pid="34" name="RepEmail">
    <vt:lpwstr/>
  </property>
  <property fmtid="{D5CDD505-2E9C-101B-9397-08002B2CF9AE}" pid="35" name="Requestor">
    <vt:lpwstr>KHAWALED</vt:lpwstr>
  </property>
  <property fmtid="{D5CDD505-2E9C-101B-9397-08002B2CF9AE}" pid="36" name="Division">
    <vt:lpwstr>IDC</vt:lpwstr>
  </property>
  <property fmtid="{D5CDD505-2E9C-101B-9397-08002B2CF9AE}" pid="37" name="Section">
    <vt:lpwstr>OPS</vt:lpwstr>
  </property>
  <property fmtid="{D5CDD505-2E9C-101B-9397-08002B2CF9AE}" pid="38" name="Unit">
    <vt:lpwstr>GCIN</vt:lpwstr>
  </property>
  <property fmtid="{D5CDD505-2E9C-101B-9397-08002B2CF9AE}" pid="39" name="DivManager_SN">
    <vt:lpwstr>BELL</vt:lpwstr>
  </property>
  <property fmtid="{D5CDD505-2E9C-101B-9397-08002B2CF9AE}" pid="40" name="DivManager_FN">
    <vt:lpwstr>Randy</vt:lpwstr>
  </property>
  <property fmtid="{D5CDD505-2E9C-101B-9397-08002B2CF9AE}" pid="41" name="DivManager_Title">
    <vt:lpwstr>Director</vt:lpwstr>
  </property>
  <property fmtid="{D5CDD505-2E9C-101B-9397-08002B2CF9AE}" pid="42" name="SecManager_SN">
    <vt:lpwstr/>
  </property>
  <property fmtid="{D5CDD505-2E9C-101B-9397-08002B2CF9AE}" pid="43" name="SecManager_FN">
    <vt:lpwstr/>
  </property>
  <property fmtid="{D5CDD505-2E9C-101B-9397-08002B2CF9AE}" pid="44" name="SecManager_Title">
    <vt:lpwstr/>
  </property>
  <property fmtid="{D5CDD505-2E9C-101B-9397-08002B2CF9AE}" pid="45" name="Waiver">
    <vt:lpwstr>N/A</vt:lpwstr>
  </property>
  <property fmtid="{D5CDD505-2E9C-101B-9397-08002B2CF9AE}" pid="46" name="PONo">
    <vt:lpwstr>2014-XXXX</vt:lpwstr>
  </property>
  <property fmtid="{D5CDD505-2E9C-101B-9397-08002B2CF9AE}" pid="47" name="RFQAwardType">
    <vt:lpwstr/>
  </property>
  <property fmtid="{D5CDD505-2E9C-101B-9397-08002B2CF9AE}" pid="48" name="COAmdNo">
    <vt:lpwstr/>
  </property>
  <property fmtid="{D5CDD505-2E9C-101B-9397-08002B2CF9AE}" pid="49" name="CONo">
    <vt:lpwstr/>
  </property>
  <property fmtid="{D5CDD505-2E9C-101B-9397-08002B2CF9AE}" pid="50" name="AppPath">
    <vt:lpwstr>Z:\My Documents\CRAPP\CRAPP-v1.accdb</vt:lpwstr>
  </property>
  <property fmtid="{D5CDD505-2E9C-101B-9397-08002B2CF9AE}" pid="51" name="POfnsn">
    <vt:lpwstr>Neris BAEZ GARCIA</vt:lpwstr>
  </property>
  <property fmtid="{D5CDD505-2E9C-101B-9397-08002B2CF9AE}" pid="52" name="POtitle">
    <vt:lpwstr>Chief, Procurement Section</vt:lpwstr>
  </property>
  <property fmtid="{D5CDD505-2E9C-101B-9397-08002B2CF9AE}" pid="53" name="SVfnsn">
    <vt:lpwstr>Neris BAEZ GARCIA</vt:lpwstr>
  </property>
  <property fmtid="{D5CDD505-2E9C-101B-9397-08002B2CF9AE}" pid="54" name="SVtitle">
    <vt:lpwstr>Chief, Procurement Section</vt:lpwstr>
  </property>
  <property fmtid="{D5CDD505-2E9C-101B-9397-08002B2CF9AE}" pid="55" name="CFfnsn">
    <vt:lpwstr>Neris BAEZ GARCIA</vt:lpwstr>
  </property>
  <property fmtid="{D5CDD505-2E9C-101B-9397-08002B2CF9AE}" pid="56" name="CFtitlelg">
    <vt:lpwstr>Chief, Procurement Section</vt:lpwstr>
  </property>
  <property fmtid="{D5CDD505-2E9C-101B-9397-08002B2CF9AE}" pid="57" name="CFtitlesh">
    <vt:lpwstr>Chief, ADM/PR</vt:lpwstr>
  </property>
  <property fmtid="{D5CDD505-2E9C-101B-9397-08002B2CF9AE}" pid="58" name="ContentTypeId">
    <vt:lpwstr>0x010100308D44037158F5459F40703C0C72A221</vt:lpwstr>
  </property>
  <property fmtid="{D5CDD505-2E9C-101B-9397-08002B2CF9AE}" pid="59" name="MediaServiceImageTags">
    <vt:lpwstr/>
  </property>
  <property fmtid="{D5CDD505-2E9C-101B-9397-08002B2CF9AE}" pid="60" name="docLang">
    <vt:lpwstr>en</vt:lpwstr>
  </property>
</Properties>
</file>